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E830E" w14:textId="3EA19076" w:rsidR="003D59AD" w:rsidRPr="00DA2760" w:rsidRDefault="00AF50B5" w:rsidP="0093289B">
      <w:pPr>
        <w:pStyle w:val="Heading1"/>
        <w:tabs>
          <w:tab w:val="left" w:pos="9065"/>
        </w:tabs>
        <w:rPr>
          <w:b w:val="0"/>
          <w:bCs/>
          <w:noProof/>
          <w:lang w:val="it-IT"/>
        </w:rPr>
      </w:pPr>
      <w:bookmarkStart w:id="0" w:name="OLE_LINK9"/>
      <w:bookmarkStart w:id="1" w:name="OLE_LINK10"/>
      <w:r>
        <w:rPr>
          <w:b w:val="0"/>
          <w:bCs/>
          <w:noProof/>
          <w:lang w:val="it-IT"/>
        </w:rPr>
        <w:t>News Release</w:t>
      </w:r>
    </w:p>
    <w:p w14:paraId="78536B2B" w14:textId="77777777" w:rsidR="00F051AD" w:rsidRPr="00A047CE" w:rsidRDefault="00F051AD" w:rsidP="0093289B">
      <w:pPr>
        <w:tabs>
          <w:tab w:val="left" w:pos="9065"/>
        </w:tabs>
        <w:spacing w:line="276" w:lineRule="auto"/>
        <w:rPr>
          <w:rFonts w:ascii="Arial" w:hAnsi="Arial"/>
          <w:b/>
          <w:noProof/>
          <w:color w:val="CD0920"/>
          <w:sz w:val="28"/>
          <w:szCs w:val="28"/>
          <w:lang w:val="en-US"/>
        </w:rPr>
      </w:pPr>
    </w:p>
    <w:bookmarkEnd w:id="0"/>
    <w:bookmarkEnd w:id="1"/>
    <w:p w14:paraId="320B444E" w14:textId="566EE26F" w:rsidR="002F6555" w:rsidRPr="002F6555" w:rsidRDefault="00BB7AF6" w:rsidP="002F6555">
      <w:pPr>
        <w:ind w:right="276"/>
        <w:rPr>
          <w:rFonts w:ascii="Play" w:hAnsi="Play"/>
          <w:b/>
          <w:noProof/>
          <w:color w:val="000000" w:themeColor="text1"/>
          <w:sz w:val="36"/>
          <w:szCs w:val="36"/>
          <w:lang w:val="en-US"/>
        </w:rPr>
      </w:pPr>
      <w:r w:rsidRPr="00BB7AF6">
        <w:rPr>
          <w:rFonts w:ascii="Play" w:hAnsi="Play"/>
          <w:b/>
          <w:noProof/>
          <w:color w:val="000000" w:themeColor="text1"/>
          <w:sz w:val="36"/>
          <w:szCs w:val="36"/>
          <w:lang w:val="en-US"/>
        </w:rPr>
        <w:t>Upgrading Surface-Mount Placement to Meet High-Tech Market Demands</w:t>
      </w:r>
    </w:p>
    <w:p w14:paraId="2838161F" w14:textId="754844FE" w:rsidR="00AC1087" w:rsidRDefault="00AC1087" w:rsidP="0093289B">
      <w:pPr>
        <w:tabs>
          <w:tab w:val="left" w:pos="9065"/>
        </w:tabs>
        <w:spacing w:line="276" w:lineRule="auto"/>
        <w:rPr>
          <w:rFonts w:ascii="Play" w:hAnsi="Play"/>
          <w:b/>
          <w:noProof/>
          <w:lang w:val="en-US"/>
        </w:rPr>
      </w:pPr>
    </w:p>
    <w:p w14:paraId="01EC96C9" w14:textId="77777777" w:rsidR="00FA16F1" w:rsidRPr="00EB5A33" w:rsidRDefault="00FA16F1" w:rsidP="0093289B">
      <w:pPr>
        <w:tabs>
          <w:tab w:val="left" w:pos="9065"/>
        </w:tabs>
        <w:spacing w:line="276" w:lineRule="auto"/>
        <w:rPr>
          <w:rFonts w:ascii="Play" w:hAnsi="Play"/>
          <w:b/>
          <w:noProof/>
          <w:lang w:val="en-US"/>
        </w:rPr>
      </w:pPr>
    </w:p>
    <w:p w14:paraId="1B741311" w14:textId="620E4EE5" w:rsidR="002F6555" w:rsidRPr="002F6555" w:rsidRDefault="006A4A1D" w:rsidP="002F6555">
      <w:pPr>
        <w:tabs>
          <w:tab w:val="left" w:pos="0"/>
        </w:tabs>
        <w:ind w:right="276"/>
        <w:rPr>
          <w:rFonts w:ascii="Ubuntu" w:hAnsi="Ubuntu"/>
          <w:b/>
          <w:noProof/>
          <w:lang w:val="en-US"/>
        </w:rPr>
      </w:pPr>
      <w:r w:rsidRPr="006A4A1D">
        <w:rPr>
          <w:rFonts w:ascii="Ubuntu" w:hAnsi="Ubuntu"/>
          <w:b/>
          <w:noProof/>
          <w:lang w:val="en-US"/>
        </w:rPr>
        <w:t>Telecom, Internet, and automotive sectors are driving a shift toward larger, heavier, and more complex components, posing new challenges for electronic manufacturers.</w:t>
      </w:r>
      <w:r w:rsidR="002F6555" w:rsidRPr="002F6555">
        <w:rPr>
          <w:rFonts w:ascii="Ubuntu" w:hAnsi="Ubuntu"/>
          <w:b/>
          <w:noProof/>
          <w:lang w:val="en-US"/>
        </w:rPr>
        <w:t xml:space="preserve"> </w:t>
      </w:r>
    </w:p>
    <w:p w14:paraId="07073383" w14:textId="4F0C3137" w:rsidR="00AC1087" w:rsidRPr="002F6555" w:rsidRDefault="00AC1087" w:rsidP="0093289B">
      <w:pPr>
        <w:tabs>
          <w:tab w:val="left" w:pos="9065"/>
        </w:tabs>
        <w:rPr>
          <w:rFonts w:ascii="Ubuntu" w:hAnsi="Ubuntu"/>
          <w:b/>
          <w:noProof/>
          <w:lang w:val="en-GB"/>
        </w:rPr>
      </w:pPr>
    </w:p>
    <w:p w14:paraId="7F695E27" w14:textId="77777777" w:rsidR="002F6555" w:rsidRDefault="002F6555" w:rsidP="002F6555">
      <w:pPr>
        <w:tabs>
          <w:tab w:val="left" w:pos="0"/>
          <w:tab w:val="left" w:pos="9065"/>
        </w:tabs>
        <w:rPr>
          <w:rFonts w:ascii="Ubuntu" w:hAnsi="Ubuntu"/>
          <w:noProof/>
          <w:lang w:val="fr-FR"/>
        </w:rPr>
      </w:pPr>
    </w:p>
    <w:p w14:paraId="2046EE29" w14:textId="06FB7CDE" w:rsidR="001C58C4" w:rsidRDefault="001C58C4" w:rsidP="001C58C4">
      <w:pPr>
        <w:tabs>
          <w:tab w:val="left" w:pos="9065"/>
        </w:tabs>
        <w:rPr>
          <w:rFonts w:ascii="Ubuntu" w:hAnsi="Ubuntu"/>
          <w:noProof/>
          <w:lang w:val="en-GB"/>
        </w:rPr>
      </w:pPr>
      <w:r w:rsidRPr="001C58C4">
        <w:rPr>
          <w:rFonts w:ascii="Ubuntu" w:hAnsi="Ubuntu"/>
          <w:noProof/>
          <w:lang w:val="en-GB"/>
        </w:rPr>
        <w:t>In telecom infrastructure and data centres, switches and server cards are adopting custom processors to satisfy demands for compute-hungry services and AI acceleration. Today’s largest adaptive FPGA compute engines are housed in BGA packages up to 55mm x 55mm, and multi-chip ASIC processors can be significantly larger, especially with fan-out interconnects.</w:t>
      </w:r>
    </w:p>
    <w:p w14:paraId="7A0D74D8" w14:textId="77777777" w:rsidR="00845E62" w:rsidRPr="001C58C4" w:rsidRDefault="00845E62" w:rsidP="001C58C4">
      <w:pPr>
        <w:tabs>
          <w:tab w:val="left" w:pos="9065"/>
        </w:tabs>
        <w:rPr>
          <w:rFonts w:ascii="Ubuntu" w:hAnsi="Ubuntu"/>
          <w:noProof/>
          <w:lang w:val="en-GB"/>
        </w:rPr>
      </w:pPr>
    </w:p>
    <w:p w14:paraId="5C2B4F1E" w14:textId="77777777" w:rsidR="001C58C4" w:rsidRPr="001C58C4" w:rsidRDefault="001C58C4" w:rsidP="001C58C4">
      <w:pPr>
        <w:tabs>
          <w:tab w:val="left" w:pos="9065"/>
        </w:tabs>
        <w:rPr>
          <w:rFonts w:ascii="Ubuntu" w:hAnsi="Ubuntu"/>
          <w:noProof/>
          <w:lang w:val="en-GB"/>
        </w:rPr>
      </w:pPr>
      <w:r w:rsidRPr="001C58C4">
        <w:rPr>
          <w:rFonts w:ascii="Ubuntu" w:hAnsi="Ubuntu"/>
          <w:noProof/>
          <w:lang w:val="en-GB"/>
        </w:rPr>
        <w:t>Automotive electronics are scaling too, as embedded systems require increased current delivery for more powerful processors, expanded I/O to handle camera, radar, lidar, ToF, and inertial sensing channels. Control systems need larger connectors to handle extra data channels and power, and large bottom-terminated packages such as BGAs – avoided in the past due to inspection challenges - are now being adopted out of necessity.</w:t>
      </w:r>
    </w:p>
    <w:p w14:paraId="048722E5" w14:textId="77777777" w:rsidR="001C58C4" w:rsidRDefault="001C58C4" w:rsidP="001C58C4">
      <w:pPr>
        <w:tabs>
          <w:tab w:val="left" w:pos="9065"/>
        </w:tabs>
        <w:rPr>
          <w:rFonts w:ascii="Ubuntu" w:hAnsi="Ubuntu"/>
          <w:noProof/>
          <w:lang w:val="en-GB"/>
        </w:rPr>
      </w:pPr>
    </w:p>
    <w:p w14:paraId="394AD5DE" w14:textId="77777777" w:rsidR="00845E62" w:rsidRPr="001C58C4" w:rsidRDefault="00845E62" w:rsidP="001C58C4">
      <w:pPr>
        <w:tabs>
          <w:tab w:val="left" w:pos="9065"/>
        </w:tabs>
        <w:rPr>
          <w:rFonts w:ascii="Ubuntu" w:hAnsi="Ubuntu"/>
          <w:noProof/>
          <w:lang w:val="en-GB"/>
        </w:rPr>
      </w:pPr>
    </w:p>
    <w:p w14:paraId="4F525B5F" w14:textId="44B524CC" w:rsidR="001C58C4" w:rsidRPr="001C58C4" w:rsidRDefault="00845E62" w:rsidP="001C58C4">
      <w:pPr>
        <w:tabs>
          <w:tab w:val="left" w:pos="9065"/>
        </w:tabs>
        <w:rPr>
          <w:rFonts w:ascii="Ubuntu" w:hAnsi="Ubuntu"/>
          <w:b/>
          <w:bCs/>
          <w:noProof/>
          <w:lang w:val="en-GB"/>
        </w:rPr>
      </w:pPr>
      <w:r>
        <w:rPr>
          <w:rFonts w:ascii="Ubuntu" w:hAnsi="Ubuntu"/>
          <w:b/>
          <w:bCs/>
          <w:noProof/>
          <w:lang w:val="en-GB"/>
        </w:rPr>
        <w:t xml:space="preserve">The </w:t>
      </w:r>
      <w:r w:rsidR="001C58C4" w:rsidRPr="001C58C4">
        <w:rPr>
          <w:rFonts w:ascii="Ubuntu" w:hAnsi="Ubuntu"/>
          <w:b/>
          <w:bCs/>
          <w:noProof/>
          <w:lang w:val="en-GB"/>
        </w:rPr>
        <w:t>Challenge to Manufacturing</w:t>
      </w:r>
    </w:p>
    <w:p w14:paraId="25881D7C" w14:textId="77777777" w:rsidR="001C58C4" w:rsidRDefault="001C58C4" w:rsidP="001C58C4">
      <w:pPr>
        <w:tabs>
          <w:tab w:val="left" w:pos="9065"/>
        </w:tabs>
        <w:rPr>
          <w:rFonts w:ascii="Ubuntu" w:hAnsi="Ubuntu"/>
          <w:noProof/>
          <w:lang w:val="en-GB"/>
        </w:rPr>
      </w:pPr>
      <w:r w:rsidRPr="001C58C4">
        <w:rPr>
          <w:rFonts w:ascii="Ubuntu" w:hAnsi="Ubuntu"/>
          <w:noProof/>
          <w:lang w:val="en-GB"/>
        </w:rPr>
        <w:t>Equipment manufacturers serving these markets need to be able to place large and heavy components accurately and at high speed and high yield. It calls for reliable and secure pick-up from trays or pallets, rapid positioning, and accurate alignment before placing the component. Through-hole parts like some types of connectors and transformers need a reliable solution for press fitting. The components can be large, tall, and bulky, while assembling press-fit components calls for accurate pin alignment before insertion. Historically challenges like these, involving such large components, have exceeded the typical capabilities of regular surface-mount placement equipment.</w:t>
      </w:r>
    </w:p>
    <w:p w14:paraId="58A8F77A" w14:textId="77777777" w:rsidR="00845E62" w:rsidRPr="001C58C4" w:rsidRDefault="00845E62" w:rsidP="001C58C4">
      <w:pPr>
        <w:tabs>
          <w:tab w:val="left" w:pos="9065"/>
        </w:tabs>
        <w:rPr>
          <w:rFonts w:ascii="Ubuntu" w:hAnsi="Ubuntu"/>
          <w:noProof/>
          <w:lang w:val="en-GB"/>
        </w:rPr>
      </w:pPr>
    </w:p>
    <w:p w14:paraId="71DFECF2" w14:textId="77777777" w:rsidR="001C58C4" w:rsidRDefault="001C58C4" w:rsidP="001C58C4">
      <w:pPr>
        <w:tabs>
          <w:tab w:val="left" w:pos="9065"/>
        </w:tabs>
        <w:rPr>
          <w:rFonts w:ascii="Ubuntu" w:hAnsi="Ubuntu"/>
          <w:noProof/>
          <w:lang w:val="en-GB"/>
        </w:rPr>
      </w:pPr>
      <w:r w:rsidRPr="001C58C4">
        <w:rPr>
          <w:rFonts w:ascii="Ubuntu" w:hAnsi="Ubuntu"/>
          <w:noProof/>
          <w:lang w:val="en-GB"/>
        </w:rPr>
        <w:t>An inline solution is preferable, to help assemblers maintain efficiency and productivity. Better still, using standard surface-mount machines to place large BGAs and press-fit connectors saves investing in special equipment or performing operations such as assembling connectors offline.</w:t>
      </w:r>
    </w:p>
    <w:p w14:paraId="634597B1" w14:textId="77777777" w:rsidR="00E600BA" w:rsidRPr="001C58C4" w:rsidRDefault="00E600BA" w:rsidP="001C58C4">
      <w:pPr>
        <w:tabs>
          <w:tab w:val="left" w:pos="9065"/>
        </w:tabs>
        <w:rPr>
          <w:rFonts w:ascii="Ubuntu" w:hAnsi="Ubuntu"/>
          <w:noProof/>
          <w:lang w:val="en-GB"/>
        </w:rPr>
      </w:pPr>
    </w:p>
    <w:p w14:paraId="3691E405" w14:textId="77777777" w:rsidR="001C58C4" w:rsidRDefault="001C58C4" w:rsidP="001C58C4">
      <w:pPr>
        <w:tabs>
          <w:tab w:val="left" w:pos="9065"/>
        </w:tabs>
        <w:rPr>
          <w:rFonts w:ascii="Ubuntu" w:hAnsi="Ubuntu"/>
          <w:noProof/>
          <w:lang w:val="en-GB"/>
        </w:rPr>
      </w:pPr>
    </w:p>
    <w:p w14:paraId="1BC17305" w14:textId="77777777" w:rsidR="00845E62" w:rsidRPr="001C58C4" w:rsidRDefault="00845E62" w:rsidP="001C58C4">
      <w:pPr>
        <w:tabs>
          <w:tab w:val="left" w:pos="9065"/>
        </w:tabs>
        <w:rPr>
          <w:rFonts w:ascii="Ubuntu" w:hAnsi="Ubuntu"/>
          <w:noProof/>
          <w:lang w:val="en-GB"/>
        </w:rPr>
      </w:pPr>
    </w:p>
    <w:p w14:paraId="15E56112" w14:textId="77777777" w:rsidR="001C58C4" w:rsidRPr="001C58C4" w:rsidRDefault="001C58C4" w:rsidP="001C58C4">
      <w:pPr>
        <w:tabs>
          <w:tab w:val="left" w:pos="9065"/>
        </w:tabs>
        <w:rPr>
          <w:rFonts w:ascii="Ubuntu" w:hAnsi="Ubuntu"/>
          <w:b/>
          <w:bCs/>
          <w:noProof/>
          <w:lang w:val="en-GB"/>
        </w:rPr>
      </w:pPr>
      <w:r w:rsidRPr="001C58C4">
        <w:rPr>
          <w:rFonts w:ascii="Ubuntu" w:hAnsi="Ubuntu"/>
          <w:b/>
          <w:bCs/>
          <w:noProof/>
          <w:lang w:val="en-GB"/>
        </w:rPr>
        <w:lastRenderedPageBreak/>
        <w:t>Flexible Placement</w:t>
      </w:r>
    </w:p>
    <w:p w14:paraId="1BC9AD6F" w14:textId="0573F453" w:rsidR="001C58C4" w:rsidRDefault="001C58C4" w:rsidP="001C58C4">
      <w:pPr>
        <w:tabs>
          <w:tab w:val="left" w:pos="9065"/>
        </w:tabs>
        <w:rPr>
          <w:rFonts w:ascii="Ubuntu" w:hAnsi="Ubuntu"/>
          <w:noProof/>
          <w:lang w:val="en-GB"/>
        </w:rPr>
      </w:pPr>
      <w:r w:rsidRPr="001C58C4">
        <w:rPr>
          <w:rFonts w:ascii="Ubuntu" w:hAnsi="Ubuntu"/>
          <w:noProof/>
          <w:lang w:val="en-GB"/>
        </w:rPr>
        <w:t>Engineering a solution for placing large and heavy components at speed demands some critical changes to standard mounters. Adaptations to the placement head are among the most important.</w:t>
      </w:r>
    </w:p>
    <w:p w14:paraId="3FCF0EB4" w14:textId="77777777" w:rsidR="00845E62" w:rsidRPr="001C58C4" w:rsidRDefault="00845E62" w:rsidP="001C58C4">
      <w:pPr>
        <w:tabs>
          <w:tab w:val="left" w:pos="9065"/>
        </w:tabs>
        <w:rPr>
          <w:rFonts w:ascii="Ubuntu" w:hAnsi="Ubuntu"/>
          <w:noProof/>
          <w:lang w:val="en-GB"/>
        </w:rPr>
      </w:pPr>
    </w:p>
    <w:p w14:paraId="230F3027" w14:textId="77777777" w:rsidR="001C58C4" w:rsidRDefault="001C58C4" w:rsidP="001C58C4">
      <w:pPr>
        <w:tabs>
          <w:tab w:val="left" w:pos="9065"/>
        </w:tabs>
        <w:rPr>
          <w:rFonts w:ascii="Ubuntu" w:hAnsi="Ubuntu"/>
          <w:noProof/>
          <w:lang w:val="en-GB"/>
        </w:rPr>
      </w:pPr>
      <w:r w:rsidRPr="001C58C4">
        <w:rPr>
          <w:rFonts w:ascii="Ubuntu" w:hAnsi="Ubuntu"/>
          <w:noProof/>
          <w:lang w:val="en-GB"/>
        </w:rPr>
        <w:t>Gripper nozzles that combine suction with claws are extremely effective for holding unusual components securely. Until now, procuring nozzles like this has required assemblers to engage with their equipment suppliers to design a custom gripper.</w:t>
      </w:r>
    </w:p>
    <w:p w14:paraId="2FAC2139" w14:textId="77777777" w:rsidR="00845E62" w:rsidRPr="001C58C4" w:rsidRDefault="00845E62" w:rsidP="001C58C4">
      <w:pPr>
        <w:tabs>
          <w:tab w:val="left" w:pos="9065"/>
        </w:tabs>
        <w:rPr>
          <w:rFonts w:ascii="Ubuntu" w:hAnsi="Ubuntu"/>
          <w:noProof/>
          <w:lang w:val="en-GB"/>
        </w:rPr>
      </w:pPr>
    </w:p>
    <w:p w14:paraId="18B6FDD2" w14:textId="77777777" w:rsidR="001C58C4" w:rsidRDefault="001C58C4" w:rsidP="001C58C4">
      <w:pPr>
        <w:tabs>
          <w:tab w:val="left" w:pos="9065"/>
        </w:tabs>
        <w:rPr>
          <w:rFonts w:ascii="Ubuntu" w:hAnsi="Ubuntu"/>
          <w:noProof/>
          <w:lang w:val="en-GB"/>
        </w:rPr>
      </w:pPr>
      <w:r w:rsidRPr="001C58C4">
        <w:rPr>
          <w:rFonts w:ascii="Ubuntu" w:hAnsi="Ubuntu"/>
          <w:noProof/>
          <w:lang w:val="en-GB"/>
        </w:rPr>
        <w:t>As larger and heavier IC packages and connectors, as well as inductors, transformers, and power components are more widely used, gripper nozzles can no longer be regarded a specialist item. A more efficient approach is needed. Standardising the claw and backing-plate designs relieves the time and cost pressures that come with a custom engineering project. Yamaha Robotics has standardised a range of claws and backing plates (figure 1) that allow 60 different configurations to handle various component types and sizes. Choosing a suitable combination lets manufacturers scale their component-placement capabilities quickly and easily.</w:t>
      </w:r>
    </w:p>
    <w:p w14:paraId="56E5A61F" w14:textId="77777777" w:rsidR="00424C3E" w:rsidRPr="001C58C4" w:rsidRDefault="00424C3E" w:rsidP="001C58C4">
      <w:pPr>
        <w:tabs>
          <w:tab w:val="left" w:pos="9065"/>
        </w:tabs>
        <w:rPr>
          <w:rFonts w:ascii="Ubuntu" w:hAnsi="Ubuntu"/>
          <w:noProof/>
          <w:lang w:val="en-GB"/>
        </w:rPr>
      </w:pPr>
    </w:p>
    <w:p w14:paraId="3F3416DD" w14:textId="77777777" w:rsidR="001C58C4" w:rsidRPr="001C58C4" w:rsidRDefault="001C58C4" w:rsidP="001C58C4">
      <w:pPr>
        <w:tabs>
          <w:tab w:val="left" w:pos="9065"/>
        </w:tabs>
        <w:rPr>
          <w:rFonts w:ascii="Ubuntu" w:hAnsi="Ubuntu"/>
          <w:noProof/>
          <w:lang w:val="en-GB"/>
        </w:rPr>
      </w:pPr>
    </w:p>
    <w:p w14:paraId="4C5DF141" w14:textId="77777777" w:rsidR="001C58C4" w:rsidRPr="001C58C4" w:rsidRDefault="001C58C4" w:rsidP="008273DA">
      <w:pPr>
        <w:tabs>
          <w:tab w:val="left" w:pos="9065"/>
        </w:tabs>
        <w:jc w:val="center"/>
        <w:rPr>
          <w:rFonts w:ascii="Ubuntu" w:hAnsi="Ubuntu"/>
          <w:noProof/>
          <w:lang w:val="en-GB"/>
        </w:rPr>
      </w:pPr>
      <w:r w:rsidRPr="001C58C4">
        <w:rPr>
          <w:rFonts w:ascii="Ubuntu" w:hAnsi="Ubuntu"/>
          <w:noProof/>
          <w:lang w:val="en-GB"/>
        </w:rPr>
        <w:drawing>
          <wp:inline distT="0" distB="0" distL="0" distR="0" wp14:anchorId="526BC849" wp14:editId="0BEF7A9B">
            <wp:extent cx="1365885" cy="1316990"/>
            <wp:effectExtent l="0" t="0" r="0" b="0"/>
            <wp:docPr id="2073343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5885" cy="1316990"/>
                    </a:xfrm>
                    <a:prstGeom prst="rect">
                      <a:avLst/>
                    </a:prstGeom>
                    <a:noFill/>
                  </pic:spPr>
                </pic:pic>
              </a:graphicData>
            </a:graphic>
          </wp:inline>
        </w:drawing>
      </w:r>
    </w:p>
    <w:p w14:paraId="4AFD23B4" w14:textId="4C4912AE" w:rsidR="001C58C4" w:rsidRPr="008273DA" w:rsidRDefault="001C58C4" w:rsidP="008273DA">
      <w:pPr>
        <w:tabs>
          <w:tab w:val="left" w:pos="9065"/>
        </w:tabs>
        <w:jc w:val="center"/>
        <w:rPr>
          <w:rFonts w:ascii="Ubuntu" w:hAnsi="Ubuntu"/>
          <w:noProof/>
          <w:sz w:val="22"/>
          <w:szCs w:val="22"/>
          <w:lang w:val="en-GB"/>
        </w:rPr>
      </w:pPr>
      <w:r w:rsidRPr="008273DA">
        <w:rPr>
          <w:rFonts w:ascii="Ubuntu" w:hAnsi="Ubuntu"/>
          <w:noProof/>
          <w:sz w:val="22"/>
          <w:szCs w:val="22"/>
          <w:lang w:val="en-GB"/>
        </w:rPr>
        <w:t>Figure 1. Configurable gripper nozzle with standardised claws and backing plates</w:t>
      </w:r>
    </w:p>
    <w:p w14:paraId="6C4F891A" w14:textId="77777777" w:rsidR="001C58C4" w:rsidRDefault="001C58C4" w:rsidP="001C58C4">
      <w:pPr>
        <w:tabs>
          <w:tab w:val="left" w:pos="9065"/>
        </w:tabs>
        <w:rPr>
          <w:rFonts w:ascii="Ubuntu" w:hAnsi="Ubuntu"/>
          <w:noProof/>
          <w:lang w:val="en-GB"/>
        </w:rPr>
      </w:pPr>
    </w:p>
    <w:p w14:paraId="6869B62D" w14:textId="77777777" w:rsidR="00845E62" w:rsidRPr="001C58C4" w:rsidRDefault="00845E62" w:rsidP="001C58C4">
      <w:pPr>
        <w:tabs>
          <w:tab w:val="left" w:pos="9065"/>
        </w:tabs>
        <w:rPr>
          <w:rFonts w:ascii="Ubuntu" w:hAnsi="Ubuntu"/>
          <w:noProof/>
          <w:lang w:val="en-GB"/>
        </w:rPr>
      </w:pPr>
    </w:p>
    <w:p w14:paraId="424BAD0C" w14:textId="77777777" w:rsidR="001C58C4" w:rsidRDefault="001C58C4" w:rsidP="001C58C4">
      <w:pPr>
        <w:tabs>
          <w:tab w:val="left" w:pos="9065"/>
        </w:tabs>
        <w:rPr>
          <w:rFonts w:ascii="Ubuntu" w:hAnsi="Ubuntu"/>
          <w:noProof/>
          <w:lang w:val="en-GB"/>
        </w:rPr>
      </w:pPr>
      <w:r w:rsidRPr="001C58C4">
        <w:rPr>
          <w:rFonts w:ascii="Ubuntu" w:hAnsi="Ubuntu"/>
          <w:noProof/>
          <w:lang w:val="en-GB"/>
        </w:rPr>
        <w:t xml:space="preserve">On the other hand, rubber pad nozzles can provide an affordable and effective way to pick up large ICs by applying suction directly to the package upper surface. Yamaha is developing rubber nozzles in a variety of sizes up to 25mm diameter for lifting the heaviest components. Part-specific nozzles designed for picking up components such as DIMM memory module expansion sockets for server cards are also in development. </w:t>
      </w:r>
    </w:p>
    <w:p w14:paraId="136394AF" w14:textId="77777777" w:rsidR="00845E62" w:rsidRPr="001C58C4" w:rsidRDefault="00845E62" w:rsidP="001C58C4">
      <w:pPr>
        <w:tabs>
          <w:tab w:val="left" w:pos="9065"/>
        </w:tabs>
        <w:rPr>
          <w:rFonts w:ascii="Ubuntu" w:hAnsi="Ubuntu"/>
          <w:noProof/>
          <w:lang w:val="en-GB"/>
        </w:rPr>
      </w:pPr>
    </w:p>
    <w:p w14:paraId="6C3A6FE9" w14:textId="77777777" w:rsidR="001C58C4" w:rsidRPr="001C58C4" w:rsidRDefault="001C58C4" w:rsidP="008273DA">
      <w:pPr>
        <w:tabs>
          <w:tab w:val="left" w:pos="9065"/>
        </w:tabs>
        <w:jc w:val="center"/>
        <w:rPr>
          <w:rFonts w:ascii="Ubuntu" w:hAnsi="Ubuntu"/>
          <w:noProof/>
          <w:lang w:val="en-GB"/>
        </w:rPr>
      </w:pPr>
      <w:r w:rsidRPr="001C58C4">
        <w:rPr>
          <w:rFonts w:ascii="Ubuntu" w:hAnsi="Ubuntu"/>
          <w:noProof/>
          <w:lang w:val="en-GB"/>
        </w:rPr>
        <w:lastRenderedPageBreak/>
        <w:drawing>
          <wp:inline distT="0" distB="0" distL="0" distR="0" wp14:anchorId="7D3F36DD" wp14:editId="7D28C314">
            <wp:extent cx="3359150" cy="2097405"/>
            <wp:effectExtent l="0" t="0" r="0" b="0"/>
            <wp:docPr id="4095593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9150" cy="2097405"/>
                    </a:xfrm>
                    <a:prstGeom prst="rect">
                      <a:avLst/>
                    </a:prstGeom>
                    <a:noFill/>
                  </pic:spPr>
                </pic:pic>
              </a:graphicData>
            </a:graphic>
          </wp:inline>
        </w:drawing>
      </w:r>
    </w:p>
    <w:p w14:paraId="18E43396" w14:textId="2A5E800B" w:rsidR="001C58C4" w:rsidRPr="008273DA" w:rsidRDefault="001C58C4" w:rsidP="008273DA">
      <w:pPr>
        <w:tabs>
          <w:tab w:val="left" w:pos="9065"/>
        </w:tabs>
        <w:jc w:val="center"/>
        <w:rPr>
          <w:rFonts w:ascii="Ubuntu" w:hAnsi="Ubuntu"/>
          <w:noProof/>
          <w:sz w:val="22"/>
          <w:szCs w:val="22"/>
          <w:lang w:val="en-GB"/>
        </w:rPr>
      </w:pPr>
      <w:r w:rsidRPr="008273DA">
        <w:rPr>
          <w:rFonts w:ascii="Ubuntu" w:hAnsi="Ubuntu"/>
          <w:noProof/>
          <w:sz w:val="22"/>
          <w:szCs w:val="22"/>
          <w:lang w:val="en-GB"/>
        </w:rPr>
        <w:t>Figure 2. DIMM connector nozzle</w:t>
      </w:r>
    </w:p>
    <w:p w14:paraId="059BB160" w14:textId="77777777" w:rsidR="001C58C4" w:rsidRDefault="001C58C4" w:rsidP="001C58C4">
      <w:pPr>
        <w:tabs>
          <w:tab w:val="left" w:pos="9065"/>
        </w:tabs>
        <w:rPr>
          <w:rFonts w:ascii="Ubuntu" w:hAnsi="Ubuntu"/>
          <w:noProof/>
          <w:lang w:val="en-GB"/>
        </w:rPr>
      </w:pPr>
    </w:p>
    <w:p w14:paraId="1E9BCCDE" w14:textId="77777777" w:rsidR="00845E62" w:rsidRPr="001C58C4" w:rsidRDefault="00845E62" w:rsidP="001C58C4">
      <w:pPr>
        <w:tabs>
          <w:tab w:val="left" w:pos="9065"/>
        </w:tabs>
        <w:rPr>
          <w:rFonts w:ascii="Ubuntu" w:hAnsi="Ubuntu"/>
          <w:noProof/>
          <w:lang w:val="en-GB"/>
        </w:rPr>
      </w:pPr>
    </w:p>
    <w:p w14:paraId="40F065F9" w14:textId="77777777" w:rsidR="001C58C4" w:rsidRPr="001C58C4" w:rsidRDefault="001C58C4" w:rsidP="001C58C4">
      <w:pPr>
        <w:tabs>
          <w:tab w:val="left" w:pos="9065"/>
        </w:tabs>
        <w:rPr>
          <w:rFonts w:ascii="Ubuntu" w:hAnsi="Ubuntu"/>
          <w:b/>
          <w:bCs/>
          <w:noProof/>
          <w:lang w:val="en-GB"/>
        </w:rPr>
      </w:pPr>
      <w:r w:rsidRPr="001C58C4">
        <w:rPr>
          <w:rFonts w:ascii="Ubuntu" w:hAnsi="Ubuntu"/>
          <w:b/>
          <w:bCs/>
          <w:noProof/>
          <w:lang w:val="en-GB"/>
        </w:rPr>
        <w:t>R and Z Axes</w:t>
      </w:r>
    </w:p>
    <w:p w14:paraId="6184E0D7" w14:textId="77777777" w:rsidR="001C58C4" w:rsidRPr="001C58C4" w:rsidRDefault="001C58C4" w:rsidP="001C58C4">
      <w:pPr>
        <w:tabs>
          <w:tab w:val="left" w:pos="9065"/>
        </w:tabs>
        <w:rPr>
          <w:rFonts w:ascii="Ubuntu" w:hAnsi="Ubuntu"/>
          <w:noProof/>
          <w:lang w:val="en-GB"/>
        </w:rPr>
      </w:pPr>
      <w:r w:rsidRPr="001C58C4">
        <w:rPr>
          <w:rFonts w:ascii="Ubuntu" w:hAnsi="Ubuntu"/>
          <w:noProof/>
          <w:lang w:val="en-GB"/>
        </w:rPr>
        <w:t xml:space="preserve">Before placement, the component must be correctly oriented by rotating the nozzle. When placing small and lightweight components, the R-axis motor can drive the nozzle directly at high rotational speed. In contrast, the greater inertia associated with large and heavy components demands more careful motion control to prevent the component detaching from the nozzle. Although a reduction gear driven from the motor is an obvious solution, backlash in conventional gearing systems can impair accuracy. Yamaha’s scissor gear is specially designed to prevent backlash and permits aligning components like BGA ICs to within 0.005 degrees. </w:t>
      </w:r>
    </w:p>
    <w:p w14:paraId="41B27AB6" w14:textId="77777777" w:rsidR="001C58C4" w:rsidRPr="001C58C4" w:rsidRDefault="001C58C4" w:rsidP="001C58C4">
      <w:pPr>
        <w:tabs>
          <w:tab w:val="left" w:pos="9065"/>
        </w:tabs>
        <w:rPr>
          <w:rFonts w:ascii="Ubuntu" w:hAnsi="Ubuntu"/>
          <w:noProof/>
          <w:lang w:val="en-GB"/>
        </w:rPr>
      </w:pPr>
      <w:r w:rsidRPr="001C58C4">
        <w:rPr>
          <w:rFonts w:ascii="Ubuntu" w:hAnsi="Ubuntu"/>
          <w:noProof/>
          <w:lang w:val="en-GB"/>
        </w:rPr>
        <w:t xml:space="preserve">To handle taller components, increasing the z-axis stroke by just a few millimetres can significantly expand the range of parts that can be handled. An extended stroke 40mm is enough to let the machine handle today’s tallest automotive connectors. </w:t>
      </w:r>
    </w:p>
    <w:p w14:paraId="771A7374" w14:textId="77777777" w:rsidR="001C58C4" w:rsidRDefault="001C58C4" w:rsidP="001C58C4">
      <w:pPr>
        <w:tabs>
          <w:tab w:val="left" w:pos="9065"/>
        </w:tabs>
        <w:rPr>
          <w:rFonts w:ascii="Ubuntu" w:hAnsi="Ubuntu"/>
          <w:noProof/>
          <w:lang w:val="en-GB"/>
        </w:rPr>
      </w:pPr>
    </w:p>
    <w:p w14:paraId="1124DF16" w14:textId="77777777" w:rsidR="00845E62" w:rsidRPr="001C58C4" w:rsidRDefault="00845E62" w:rsidP="001C58C4">
      <w:pPr>
        <w:tabs>
          <w:tab w:val="left" w:pos="9065"/>
        </w:tabs>
        <w:rPr>
          <w:rFonts w:ascii="Ubuntu" w:hAnsi="Ubuntu"/>
          <w:noProof/>
          <w:lang w:val="en-GB"/>
        </w:rPr>
      </w:pPr>
    </w:p>
    <w:p w14:paraId="4CCC1317" w14:textId="77777777" w:rsidR="001C58C4" w:rsidRPr="001C58C4" w:rsidRDefault="001C58C4" w:rsidP="001C58C4">
      <w:pPr>
        <w:tabs>
          <w:tab w:val="left" w:pos="9065"/>
        </w:tabs>
        <w:rPr>
          <w:rFonts w:ascii="Ubuntu" w:hAnsi="Ubuntu"/>
          <w:b/>
          <w:bCs/>
          <w:noProof/>
          <w:lang w:val="en-GB"/>
        </w:rPr>
      </w:pPr>
      <w:r w:rsidRPr="001C58C4">
        <w:rPr>
          <w:rFonts w:ascii="Ubuntu" w:hAnsi="Ubuntu"/>
          <w:b/>
          <w:bCs/>
          <w:noProof/>
          <w:lang w:val="en-GB"/>
        </w:rPr>
        <w:t>Placement Force</w:t>
      </w:r>
    </w:p>
    <w:p w14:paraId="4C052D33" w14:textId="30A2887C" w:rsidR="001C58C4" w:rsidRDefault="001C58C4" w:rsidP="001C58C4">
      <w:pPr>
        <w:tabs>
          <w:tab w:val="left" w:pos="9065"/>
        </w:tabs>
        <w:rPr>
          <w:rFonts w:ascii="Ubuntu" w:hAnsi="Ubuntu"/>
          <w:noProof/>
          <w:lang w:val="en-GB"/>
        </w:rPr>
      </w:pPr>
      <w:r w:rsidRPr="001C58C4">
        <w:rPr>
          <w:rFonts w:ascii="Ubuntu" w:hAnsi="Ubuntu"/>
          <w:noProof/>
          <w:lang w:val="en-GB"/>
        </w:rPr>
        <w:t>On the other hand, some connectors require press fitting, particularly board-mount connections for automotive applications that are exposed to harsh vibrations and shock. Ordinary surface mounters are designed with placement-force control up to about 30N. Accurate control up to 100N is needed to ensure proper insertion of high pin-count connectors, which calls for design changes and increased sensing and measurement capabilities.</w:t>
      </w:r>
    </w:p>
    <w:p w14:paraId="42E7972F" w14:textId="77777777" w:rsidR="00845E62" w:rsidRPr="001C58C4" w:rsidRDefault="00845E62" w:rsidP="001C58C4">
      <w:pPr>
        <w:tabs>
          <w:tab w:val="left" w:pos="9065"/>
        </w:tabs>
        <w:rPr>
          <w:rFonts w:ascii="Ubuntu" w:hAnsi="Ubuntu"/>
          <w:noProof/>
          <w:lang w:val="en-GB"/>
        </w:rPr>
      </w:pPr>
    </w:p>
    <w:p w14:paraId="7DA3E12E" w14:textId="0F95621D" w:rsidR="001C58C4" w:rsidRDefault="001C58C4" w:rsidP="001C58C4">
      <w:pPr>
        <w:tabs>
          <w:tab w:val="left" w:pos="9065"/>
        </w:tabs>
        <w:rPr>
          <w:rFonts w:ascii="Ubuntu" w:hAnsi="Ubuntu"/>
          <w:noProof/>
          <w:lang w:val="en-GB"/>
        </w:rPr>
      </w:pPr>
      <w:r w:rsidRPr="001C58C4">
        <w:rPr>
          <w:rFonts w:ascii="Ubuntu" w:hAnsi="Ubuntu"/>
          <w:noProof/>
          <w:lang w:val="en-GB"/>
        </w:rPr>
        <w:t>The control system must also protect the component during insertion. Landing detection (figure 3) can sense whether one or more pins are mis-aligned as the connector is presented to the board and avoid applying placement force, which could damage the component.</w:t>
      </w:r>
    </w:p>
    <w:p w14:paraId="1D7F1DAF" w14:textId="77777777" w:rsidR="00845E62" w:rsidRPr="001C58C4" w:rsidRDefault="00845E62" w:rsidP="001C58C4">
      <w:pPr>
        <w:tabs>
          <w:tab w:val="left" w:pos="9065"/>
        </w:tabs>
        <w:rPr>
          <w:rFonts w:ascii="Ubuntu" w:hAnsi="Ubuntu"/>
          <w:noProof/>
          <w:lang w:val="en-GB"/>
        </w:rPr>
      </w:pPr>
    </w:p>
    <w:p w14:paraId="130291E2" w14:textId="77777777" w:rsidR="001C58C4" w:rsidRPr="001C58C4" w:rsidRDefault="001C58C4" w:rsidP="008273DA">
      <w:pPr>
        <w:tabs>
          <w:tab w:val="left" w:pos="9065"/>
        </w:tabs>
        <w:jc w:val="center"/>
        <w:rPr>
          <w:rFonts w:ascii="Ubuntu" w:hAnsi="Ubuntu"/>
          <w:noProof/>
          <w:lang w:val="en-GB"/>
        </w:rPr>
      </w:pPr>
      <w:r w:rsidRPr="001C58C4">
        <w:rPr>
          <w:rFonts w:ascii="Ubuntu" w:hAnsi="Ubuntu"/>
          <w:noProof/>
          <w:lang w:val="en-GB"/>
        </w:rPr>
        <w:lastRenderedPageBreak/>
        <w:drawing>
          <wp:inline distT="0" distB="0" distL="0" distR="0" wp14:anchorId="1FD0CDC7" wp14:editId="28731A58">
            <wp:extent cx="4334510" cy="2042160"/>
            <wp:effectExtent l="0" t="0" r="8890" b="0"/>
            <wp:docPr id="14222177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4510" cy="2042160"/>
                    </a:xfrm>
                    <a:prstGeom prst="rect">
                      <a:avLst/>
                    </a:prstGeom>
                    <a:noFill/>
                  </pic:spPr>
                </pic:pic>
              </a:graphicData>
            </a:graphic>
          </wp:inline>
        </w:drawing>
      </w:r>
    </w:p>
    <w:p w14:paraId="64A33B6E" w14:textId="0662EFE1" w:rsidR="001C58C4" w:rsidRPr="008273DA" w:rsidRDefault="001C58C4" w:rsidP="008273DA">
      <w:pPr>
        <w:tabs>
          <w:tab w:val="left" w:pos="9065"/>
        </w:tabs>
        <w:jc w:val="center"/>
        <w:rPr>
          <w:rFonts w:ascii="Ubuntu" w:hAnsi="Ubuntu"/>
          <w:noProof/>
          <w:sz w:val="22"/>
          <w:szCs w:val="22"/>
          <w:lang w:val="en-GB"/>
        </w:rPr>
      </w:pPr>
      <w:r w:rsidRPr="008273DA">
        <w:rPr>
          <w:rFonts w:ascii="Ubuntu" w:hAnsi="Ubuntu"/>
          <w:noProof/>
          <w:sz w:val="22"/>
          <w:szCs w:val="22"/>
          <w:lang w:val="en-GB"/>
        </w:rPr>
        <w:t>Figure 3. Landing detection verifies correct alignment before applying press-fit force</w:t>
      </w:r>
    </w:p>
    <w:p w14:paraId="652BCADE" w14:textId="77777777" w:rsidR="001C58C4" w:rsidRDefault="001C58C4" w:rsidP="001C58C4">
      <w:pPr>
        <w:tabs>
          <w:tab w:val="left" w:pos="9065"/>
        </w:tabs>
        <w:rPr>
          <w:rFonts w:ascii="Ubuntu" w:hAnsi="Ubuntu"/>
          <w:noProof/>
          <w:lang w:val="en-GB"/>
        </w:rPr>
      </w:pPr>
    </w:p>
    <w:p w14:paraId="6482F8F3" w14:textId="77777777" w:rsidR="00845E62" w:rsidRPr="001C58C4" w:rsidRDefault="00845E62" w:rsidP="001C58C4">
      <w:pPr>
        <w:tabs>
          <w:tab w:val="left" w:pos="9065"/>
        </w:tabs>
        <w:rPr>
          <w:rFonts w:ascii="Ubuntu" w:hAnsi="Ubuntu"/>
          <w:noProof/>
          <w:lang w:val="en-GB"/>
        </w:rPr>
      </w:pPr>
    </w:p>
    <w:p w14:paraId="5C1293AB" w14:textId="77777777" w:rsidR="001C58C4" w:rsidRPr="001C58C4" w:rsidRDefault="001C58C4" w:rsidP="001C58C4">
      <w:pPr>
        <w:tabs>
          <w:tab w:val="left" w:pos="9065"/>
        </w:tabs>
        <w:rPr>
          <w:rFonts w:ascii="Ubuntu" w:hAnsi="Ubuntu"/>
          <w:noProof/>
          <w:lang w:val="en-GB"/>
        </w:rPr>
      </w:pPr>
      <w:r w:rsidRPr="001C58C4">
        <w:rPr>
          <w:rFonts w:ascii="Ubuntu" w:hAnsi="Ubuntu"/>
          <w:noProof/>
          <w:lang w:val="en-GB"/>
        </w:rPr>
        <w:t>The machine-vision and lighting systems used to check for alignment must also be improved. The standard LED-based lighting systems typically used for component checking and alignment tend to illuminate the component body and the entire length of each pin, or lead, equally. Under these conditions, the vision system can struggle to distinguish the pin tip accurately to assess the readiness for insertion. A laser system can provide controlled and directional lighting to selectively illuminate only the pin tips and thus enable the vision system to verify that all pins are correctly aligned with their respective holes to allow insertion to go ahead.</w:t>
      </w:r>
    </w:p>
    <w:p w14:paraId="4FB7EBF9" w14:textId="77777777" w:rsidR="001C58C4" w:rsidRPr="001C58C4" w:rsidRDefault="001C58C4" w:rsidP="001C58C4">
      <w:pPr>
        <w:tabs>
          <w:tab w:val="left" w:pos="9065"/>
        </w:tabs>
        <w:rPr>
          <w:rFonts w:ascii="Ubuntu" w:hAnsi="Ubuntu"/>
          <w:noProof/>
          <w:lang w:val="en-GB"/>
        </w:rPr>
      </w:pPr>
      <w:r w:rsidRPr="001C58C4">
        <w:rPr>
          <w:rFonts w:ascii="Ubuntu" w:hAnsi="Ubuntu"/>
          <w:noProof/>
          <w:lang w:val="en-GB"/>
        </w:rPr>
        <w:t>In addition, to withstand the increased placement force and maintain positional accuracy, the underlying board support structure and push-up pin mechanism must also be strengthened.</w:t>
      </w:r>
    </w:p>
    <w:p w14:paraId="5DE49C07" w14:textId="77777777" w:rsidR="001C58C4" w:rsidRDefault="001C58C4" w:rsidP="001C58C4">
      <w:pPr>
        <w:tabs>
          <w:tab w:val="left" w:pos="9065"/>
        </w:tabs>
        <w:rPr>
          <w:rFonts w:ascii="Ubuntu" w:hAnsi="Ubuntu"/>
          <w:noProof/>
          <w:lang w:val="en-GB"/>
        </w:rPr>
      </w:pPr>
    </w:p>
    <w:p w14:paraId="624CC583" w14:textId="77777777" w:rsidR="00845E62" w:rsidRPr="001C58C4" w:rsidRDefault="00845E62" w:rsidP="001C58C4">
      <w:pPr>
        <w:tabs>
          <w:tab w:val="left" w:pos="9065"/>
        </w:tabs>
        <w:rPr>
          <w:rFonts w:ascii="Ubuntu" w:hAnsi="Ubuntu"/>
          <w:noProof/>
          <w:lang w:val="en-GB"/>
        </w:rPr>
      </w:pPr>
    </w:p>
    <w:p w14:paraId="264299F4" w14:textId="77777777" w:rsidR="001C58C4" w:rsidRPr="001C58C4" w:rsidRDefault="001C58C4" w:rsidP="001C58C4">
      <w:pPr>
        <w:tabs>
          <w:tab w:val="left" w:pos="9065"/>
        </w:tabs>
        <w:rPr>
          <w:rFonts w:ascii="Ubuntu" w:hAnsi="Ubuntu"/>
          <w:b/>
          <w:bCs/>
          <w:noProof/>
          <w:lang w:val="en-GB"/>
        </w:rPr>
      </w:pPr>
      <w:r w:rsidRPr="001C58C4">
        <w:rPr>
          <w:rFonts w:ascii="Ubuntu" w:hAnsi="Ubuntu"/>
          <w:b/>
          <w:bCs/>
          <w:noProof/>
          <w:lang w:val="en-GB"/>
        </w:rPr>
        <w:t>Head-Mounter Interface</w:t>
      </w:r>
    </w:p>
    <w:p w14:paraId="6418DE36" w14:textId="2F7E9CD6" w:rsidR="001C58C4" w:rsidRDefault="001C58C4" w:rsidP="001C58C4">
      <w:pPr>
        <w:tabs>
          <w:tab w:val="left" w:pos="9065"/>
        </w:tabs>
        <w:rPr>
          <w:rFonts w:ascii="Ubuntu" w:hAnsi="Ubuntu"/>
          <w:noProof/>
          <w:lang w:val="en-GB"/>
        </w:rPr>
      </w:pPr>
      <w:r w:rsidRPr="001C58C4">
        <w:rPr>
          <w:rFonts w:ascii="Ubuntu" w:hAnsi="Ubuntu"/>
          <w:noProof/>
          <w:lang w:val="en-GB"/>
        </w:rPr>
        <w:t>Yamaha designed its latest LM placement head to handle larger ICs, taller components, and more challenging press-fit parts, as well as placing SMD chips and other small components at high speed. Special features in both hardware and software implement extended R-axis control, Z-axis control, placement-force control and landing detection described in this article. New nozzles and a specially designed gripping section cater for larger components, and users can continue to attach their existing nozzles for placing parts in ordinary SMD, SOP, and QFP packages. A new nozzle health check feature lets users automate periodic inspection and cleaning and thereby ensure regular and adequate maintenance to maximise end-of-line yield and avoid unplanned downtime.</w:t>
      </w:r>
    </w:p>
    <w:p w14:paraId="4C8F04F0" w14:textId="77777777" w:rsidR="001C58C4" w:rsidRPr="001C58C4" w:rsidRDefault="001C58C4" w:rsidP="001C58C4">
      <w:pPr>
        <w:tabs>
          <w:tab w:val="left" w:pos="9065"/>
        </w:tabs>
        <w:rPr>
          <w:rFonts w:ascii="Ubuntu" w:hAnsi="Ubuntu"/>
          <w:noProof/>
          <w:lang w:val="en-GB"/>
        </w:rPr>
      </w:pPr>
    </w:p>
    <w:p w14:paraId="29119CC7" w14:textId="53B2F005" w:rsidR="001C58C4" w:rsidRPr="001C58C4" w:rsidRDefault="001C58C4" w:rsidP="001C58C4">
      <w:pPr>
        <w:tabs>
          <w:tab w:val="left" w:pos="9065"/>
        </w:tabs>
        <w:rPr>
          <w:rFonts w:ascii="Ubuntu" w:hAnsi="Ubuntu"/>
          <w:noProof/>
          <w:lang w:val="en-GB"/>
        </w:rPr>
      </w:pPr>
      <w:r w:rsidRPr="001C58C4">
        <w:rPr>
          <w:rFonts w:ascii="Ubuntu" w:hAnsi="Ubuntu"/>
          <w:noProof/>
          <w:lang w:val="en-GB"/>
        </w:rPr>
        <w:t xml:space="preserve">The LM head fits to YRM mounters using the same interface as other heads. On the other hand, new feature-recognition software for the YRM multi-camera increases the maximum recognisable IC-package size from 55mm to </w:t>
      </w:r>
      <w:r w:rsidR="00851FC6">
        <w:rPr>
          <w:rFonts w:ascii="Ubuntu" w:hAnsi="Ubuntu"/>
          <w:noProof/>
          <w:lang w:val="en-GB"/>
        </w:rPr>
        <w:t>13</w:t>
      </w:r>
      <w:r w:rsidRPr="001C58C4">
        <w:rPr>
          <w:rFonts w:ascii="Ubuntu" w:hAnsi="Ubuntu"/>
          <w:noProof/>
          <w:lang w:val="en-GB"/>
        </w:rPr>
        <w:t>0mm, and the maximum number of BGA balls from 4,000 to 20,000. This is an important enhancement that lets the system recognise and align large FPGA and ASIC packages.</w:t>
      </w:r>
    </w:p>
    <w:p w14:paraId="23B84BFF" w14:textId="77777777" w:rsidR="001C58C4" w:rsidRPr="001C58C4" w:rsidRDefault="001C58C4" w:rsidP="001C58C4">
      <w:pPr>
        <w:tabs>
          <w:tab w:val="left" w:pos="9065"/>
        </w:tabs>
        <w:rPr>
          <w:rFonts w:ascii="Ubuntu" w:hAnsi="Ubuntu"/>
          <w:noProof/>
          <w:lang w:val="en-GB"/>
        </w:rPr>
      </w:pPr>
      <w:r w:rsidRPr="001C58C4">
        <w:rPr>
          <w:rFonts w:ascii="Ubuntu" w:hAnsi="Ubuntu"/>
          <w:noProof/>
          <w:lang w:val="en-GB"/>
        </w:rPr>
        <w:lastRenderedPageBreak/>
        <w:drawing>
          <wp:inline distT="0" distB="0" distL="0" distR="0" wp14:anchorId="62C66DA5" wp14:editId="71693E50">
            <wp:extent cx="1981200" cy="2651760"/>
            <wp:effectExtent l="0" t="0" r="0" b="0"/>
            <wp:docPr id="17623292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1200" cy="2651760"/>
                    </a:xfrm>
                    <a:prstGeom prst="rect">
                      <a:avLst/>
                    </a:prstGeom>
                    <a:noFill/>
                  </pic:spPr>
                </pic:pic>
              </a:graphicData>
            </a:graphic>
          </wp:inline>
        </w:drawing>
      </w:r>
    </w:p>
    <w:p w14:paraId="704836F9" w14:textId="059F1C46" w:rsidR="001C58C4" w:rsidRPr="001C58C4" w:rsidRDefault="001C58C4" w:rsidP="001C58C4">
      <w:pPr>
        <w:tabs>
          <w:tab w:val="left" w:pos="9065"/>
        </w:tabs>
        <w:rPr>
          <w:rFonts w:ascii="Ubuntu" w:hAnsi="Ubuntu"/>
          <w:noProof/>
          <w:lang w:val="en-GB"/>
        </w:rPr>
      </w:pPr>
      <w:r w:rsidRPr="001C58C4">
        <w:rPr>
          <w:rFonts w:ascii="Ubuntu" w:hAnsi="Ubuntu"/>
          <w:noProof/>
          <w:lang w:val="en-GB"/>
        </w:rPr>
        <w:t xml:space="preserve">Figure 4. Placement head for large components up to </w:t>
      </w:r>
      <w:r w:rsidR="00851FC6">
        <w:rPr>
          <w:rFonts w:ascii="Ubuntu" w:hAnsi="Ubuntu"/>
          <w:noProof/>
          <w:lang w:val="en-GB"/>
        </w:rPr>
        <w:t>13</w:t>
      </w:r>
      <w:r w:rsidRPr="001C58C4">
        <w:rPr>
          <w:rFonts w:ascii="Ubuntu" w:hAnsi="Ubuntu"/>
          <w:noProof/>
          <w:lang w:val="en-GB"/>
        </w:rPr>
        <w:t xml:space="preserve">0mm x </w:t>
      </w:r>
      <w:r w:rsidR="00851FC6">
        <w:rPr>
          <w:rFonts w:ascii="Ubuntu" w:hAnsi="Ubuntu"/>
          <w:noProof/>
          <w:lang w:val="en-GB"/>
        </w:rPr>
        <w:t>200</w:t>
      </w:r>
      <w:r w:rsidRPr="001C58C4">
        <w:rPr>
          <w:rFonts w:ascii="Ubuntu" w:hAnsi="Ubuntu"/>
          <w:noProof/>
          <w:lang w:val="en-GB"/>
        </w:rPr>
        <w:t>mm.</w:t>
      </w:r>
    </w:p>
    <w:p w14:paraId="1D71D749" w14:textId="77777777" w:rsidR="001C58C4" w:rsidRDefault="001C58C4" w:rsidP="001C58C4">
      <w:pPr>
        <w:tabs>
          <w:tab w:val="left" w:pos="9065"/>
        </w:tabs>
        <w:rPr>
          <w:rFonts w:ascii="Ubuntu" w:hAnsi="Ubuntu"/>
          <w:noProof/>
          <w:lang w:val="en-GB"/>
        </w:rPr>
      </w:pPr>
    </w:p>
    <w:p w14:paraId="6B809305" w14:textId="77777777" w:rsidR="001C58C4" w:rsidRPr="001C58C4" w:rsidRDefault="001C58C4" w:rsidP="001C58C4">
      <w:pPr>
        <w:tabs>
          <w:tab w:val="left" w:pos="9065"/>
        </w:tabs>
        <w:rPr>
          <w:rFonts w:ascii="Ubuntu" w:hAnsi="Ubuntu"/>
          <w:noProof/>
          <w:lang w:val="en-GB"/>
        </w:rPr>
      </w:pPr>
    </w:p>
    <w:p w14:paraId="335CC37E" w14:textId="77777777" w:rsidR="001C58C4" w:rsidRPr="001C58C4" w:rsidRDefault="001C58C4" w:rsidP="001C58C4">
      <w:pPr>
        <w:tabs>
          <w:tab w:val="left" w:pos="9065"/>
        </w:tabs>
        <w:rPr>
          <w:rFonts w:ascii="Ubuntu" w:hAnsi="Ubuntu"/>
          <w:b/>
          <w:bCs/>
          <w:noProof/>
          <w:lang w:val="en-GB"/>
        </w:rPr>
      </w:pPr>
      <w:r w:rsidRPr="001C58C4">
        <w:rPr>
          <w:rFonts w:ascii="Ubuntu" w:hAnsi="Ubuntu"/>
          <w:b/>
          <w:bCs/>
          <w:noProof/>
          <w:lang w:val="en-GB"/>
        </w:rPr>
        <w:t>Conclusion</w:t>
      </w:r>
    </w:p>
    <w:p w14:paraId="08C4868D" w14:textId="77777777" w:rsidR="001C58C4" w:rsidRPr="001C58C4" w:rsidRDefault="001C58C4" w:rsidP="001C58C4">
      <w:pPr>
        <w:tabs>
          <w:tab w:val="left" w:pos="9065"/>
        </w:tabs>
        <w:rPr>
          <w:rFonts w:ascii="Ubuntu" w:hAnsi="Ubuntu"/>
          <w:noProof/>
          <w:lang w:val="en-GB"/>
        </w:rPr>
      </w:pPr>
      <w:r w:rsidRPr="001C58C4">
        <w:rPr>
          <w:rFonts w:ascii="Ubuntu" w:hAnsi="Ubuntu"/>
          <w:noProof/>
          <w:lang w:val="en-GB"/>
        </w:rPr>
        <w:t>To meet the latest demands of important customers in telecom, data centre, and automotive markets, equipment manufacturers must extend their capabilities to handle large and heavy components. Increasing the flexibility of current surface mounters lets factories adapt quickly and place all parts, from small SMD passives to multi-chip ASICs and high pin-count press-fit connectors, with high speed and efficiency.  The placement head is the focal point for change, needing adaptations to nozzles and grippers, force control, vision, lighting, and motion control in Z and R axes. An ultra-flexible head embodying these changes presents a cost-effective solution for manufacturers to take advantage of upcoming opportunities.</w:t>
      </w:r>
    </w:p>
    <w:p w14:paraId="7243FABE" w14:textId="44BDEF5C" w:rsidR="001C58C4" w:rsidRDefault="001C58C4" w:rsidP="001C58C4">
      <w:pPr>
        <w:tabs>
          <w:tab w:val="left" w:pos="9065"/>
        </w:tabs>
        <w:rPr>
          <w:rFonts w:ascii="Ubuntu" w:hAnsi="Ubuntu"/>
          <w:noProof/>
          <w:lang w:val="en-GB"/>
        </w:rPr>
      </w:pPr>
    </w:p>
    <w:p w14:paraId="6A30C987" w14:textId="77777777" w:rsidR="00E600BA" w:rsidRDefault="00E600BA" w:rsidP="001C58C4">
      <w:pPr>
        <w:tabs>
          <w:tab w:val="left" w:pos="9065"/>
        </w:tabs>
        <w:rPr>
          <w:rFonts w:ascii="Ubuntu" w:hAnsi="Ubuntu"/>
          <w:noProof/>
          <w:lang w:val="en-GB"/>
        </w:rPr>
      </w:pPr>
    </w:p>
    <w:p w14:paraId="3FEB4A94" w14:textId="77777777" w:rsidR="00E600BA" w:rsidRDefault="00E600BA" w:rsidP="001C58C4">
      <w:pPr>
        <w:tabs>
          <w:tab w:val="left" w:pos="9065"/>
        </w:tabs>
        <w:rPr>
          <w:rFonts w:ascii="Ubuntu" w:hAnsi="Ubuntu"/>
          <w:noProof/>
          <w:lang w:val="en-GB"/>
        </w:rPr>
      </w:pPr>
    </w:p>
    <w:p w14:paraId="43414842" w14:textId="77777777" w:rsidR="00E600BA" w:rsidRDefault="00E600BA" w:rsidP="001C58C4">
      <w:pPr>
        <w:tabs>
          <w:tab w:val="left" w:pos="9065"/>
        </w:tabs>
        <w:rPr>
          <w:rFonts w:ascii="Ubuntu" w:hAnsi="Ubuntu"/>
          <w:noProof/>
          <w:lang w:val="en-GB"/>
        </w:rPr>
      </w:pPr>
    </w:p>
    <w:p w14:paraId="0CC37F22" w14:textId="77777777" w:rsidR="00E600BA" w:rsidRDefault="00E600BA" w:rsidP="001C58C4">
      <w:pPr>
        <w:tabs>
          <w:tab w:val="left" w:pos="9065"/>
        </w:tabs>
        <w:rPr>
          <w:rFonts w:ascii="Ubuntu" w:hAnsi="Ubuntu"/>
          <w:noProof/>
          <w:lang w:val="en-GB"/>
        </w:rPr>
      </w:pPr>
    </w:p>
    <w:p w14:paraId="30ED0258" w14:textId="77777777" w:rsidR="00E600BA" w:rsidRDefault="00E600BA" w:rsidP="001C58C4">
      <w:pPr>
        <w:tabs>
          <w:tab w:val="left" w:pos="9065"/>
        </w:tabs>
        <w:rPr>
          <w:rFonts w:ascii="Ubuntu" w:hAnsi="Ubuntu"/>
          <w:noProof/>
          <w:lang w:val="en-GB"/>
        </w:rPr>
      </w:pPr>
    </w:p>
    <w:p w14:paraId="300C95F7" w14:textId="77777777" w:rsidR="00E600BA" w:rsidRDefault="00E600BA" w:rsidP="001C58C4">
      <w:pPr>
        <w:tabs>
          <w:tab w:val="left" w:pos="9065"/>
        </w:tabs>
        <w:rPr>
          <w:rFonts w:ascii="Ubuntu" w:hAnsi="Ubuntu"/>
          <w:noProof/>
          <w:lang w:val="en-GB"/>
        </w:rPr>
      </w:pPr>
    </w:p>
    <w:p w14:paraId="0DD9A7CA" w14:textId="77777777" w:rsidR="00E600BA" w:rsidRDefault="00E600BA" w:rsidP="001C58C4">
      <w:pPr>
        <w:tabs>
          <w:tab w:val="left" w:pos="9065"/>
        </w:tabs>
        <w:rPr>
          <w:rFonts w:ascii="Ubuntu" w:hAnsi="Ubuntu"/>
          <w:noProof/>
          <w:lang w:val="en-GB"/>
        </w:rPr>
      </w:pPr>
    </w:p>
    <w:p w14:paraId="0452FA64" w14:textId="77777777" w:rsidR="00E600BA" w:rsidRDefault="00E600BA" w:rsidP="001C58C4">
      <w:pPr>
        <w:tabs>
          <w:tab w:val="left" w:pos="9065"/>
        </w:tabs>
        <w:rPr>
          <w:rFonts w:ascii="Ubuntu" w:hAnsi="Ubuntu"/>
          <w:noProof/>
          <w:lang w:val="en-GB"/>
        </w:rPr>
      </w:pPr>
    </w:p>
    <w:p w14:paraId="3CFB185F" w14:textId="77777777" w:rsidR="00E600BA" w:rsidRDefault="00E600BA" w:rsidP="001C58C4">
      <w:pPr>
        <w:tabs>
          <w:tab w:val="left" w:pos="9065"/>
        </w:tabs>
        <w:rPr>
          <w:rFonts w:ascii="Ubuntu" w:hAnsi="Ubuntu"/>
          <w:noProof/>
          <w:lang w:val="en-GB"/>
        </w:rPr>
      </w:pPr>
    </w:p>
    <w:p w14:paraId="232A2356" w14:textId="77777777" w:rsidR="00E600BA" w:rsidRDefault="00E600BA" w:rsidP="001C58C4">
      <w:pPr>
        <w:tabs>
          <w:tab w:val="left" w:pos="9065"/>
        </w:tabs>
        <w:rPr>
          <w:rFonts w:ascii="Ubuntu" w:hAnsi="Ubuntu"/>
          <w:noProof/>
          <w:lang w:val="en-GB"/>
        </w:rPr>
      </w:pPr>
    </w:p>
    <w:p w14:paraId="156214FC" w14:textId="77777777" w:rsidR="00E600BA" w:rsidRDefault="00E600BA" w:rsidP="001C58C4">
      <w:pPr>
        <w:tabs>
          <w:tab w:val="left" w:pos="9065"/>
        </w:tabs>
        <w:rPr>
          <w:rFonts w:ascii="Ubuntu" w:hAnsi="Ubuntu"/>
          <w:noProof/>
          <w:lang w:val="en-GB"/>
        </w:rPr>
      </w:pPr>
    </w:p>
    <w:p w14:paraId="183D2D94" w14:textId="77777777" w:rsidR="00E600BA" w:rsidRDefault="00E600BA" w:rsidP="001C58C4">
      <w:pPr>
        <w:tabs>
          <w:tab w:val="left" w:pos="9065"/>
        </w:tabs>
        <w:rPr>
          <w:rFonts w:ascii="Ubuntu" w:hAnsi="Ubuntu"/>
          <w:noProof/>
          <w:lang w:val="en-GB"/>
        </w:rPr>
      </w:pPr>
    </w:p>
    <w:p w14:paraId="6CBC07EA" w14:textId="77777777" w:rsidR="00E600BA" w:rsidRDefault="00E600BA" w:rsidP="001C58C4">
      <w:pPr>
        <w:tabs>
          <w:tab w:val="left" w:pos="9065"/>
        </w:tabs>
        <w:rPr>
          <w:rFonts w:ascii="Ubuntu" w:hAnsi="Ubuntu"/>
          <w:noProof/>
          <w:lang w:val="en-GB"/>
        </w:rPr>
      </w:pPr>
    </w:p>
    <w:p w14:paraId="033D4AA6" w14:textId="77777777" w:rsidR="00E600BA" w:rsidRDefault="00E600BA" w:rsidP="001C58C4">
      <w:pPr>
        <w:tabs>
          <w:tab w:val="left" w:pos="9065"/>
        </w:tabs>
        <w:rPr>
          <w:rFonts w:ascii="Ubuntu" w:hAnsi="Ubuntu"/>
          <w:noProof/>
          <w:lang w:val="en-GB"/>
        </w:rPr>
      </w:pPr>
    </w:p>
    <w:p w14:paraId="0ED9CF03" w14:textId="77777777" w:rsidR="00E600BA" w:rsidRPr="001C58C4" w:rsidRDefault="00E600BA" w:rsidP="001C58C4">
      <w:pPr>
        <w:tabs>
          <w:tab w:val="left" w:pos="9065"/>
        </w:tabs>
        <w:rPr>
          <w:rFonts w:ascii="Ubuntu" w:hAnsi="Ubuntu"/>
          <w:noProof/>
          <w:lang w:val="en-GB"/>
        </w:rPr>
      </w:pPr>
    </w:p>
    <w:p w14:paraId="34F75006" w14:textId="77777777" w:rsidR="001C58C4" w:rsidRPr="001C58C4" w:rsidRDefault="001C58C4" w:rsidP="001C58C4">
      <w:pPr>
        <w:tabs>
          <w:tab w:val="left" w:pos="9065"/>
        </w:tabs>
        <w:rPr>
          <w:rFonts w:ascii="Ubuntu" w:hAnsi="Ubuntu"/>
          <w:noProof/>
          <w:lang w:val="en-GB"/>
        </w:rPr>
      </w:pPr>
    </w:p>
    <w:p w14:paraId="0EC5B98B" w14:textId="77777777" w:rsidR="001C58C4" w:rsidRDefault="001C58C4" w:rsidP="001C58C4">
      <w:pPr>
        <w:tabs>
          <w:tab w:val="left" w:pos="9065"/>
        </w:tabs>
        <w:rPr>
          <w:rFonts w:ascii="Ubuntu" w:hAnsi="Ubuntu"/>
          <w:noProof/>
          <w:lang w:val="en-GB"/>
        </w:rPr>
      </w:pPr>
    </w:p>
    <w:p w14:paraId="6757DC4D" w14:textId="77777777" w:rsidR="00FA16F1" w:rsidRPr="001C58C4" w:rsidRDefault="00FA16F1" w:rsidP="001C58C4">
      <w:pPr>
        <w:tabs>
          <w:tab w:val="left" w:pos="9065"/>
        </w:tabs>
        <w:rPr>
          <w:rFonts w:ascii="Ubuntu" w:hAnsi="Ubuntu"/>
          <w:noProof/>
          <w:lang w:val="en-GB"/>
        </w:rPr>
      </w:pPr>
    </w:p>
    <w:p w14:paraId="3CB18F00" w14:textId="5477BB57" w:rsidR="00393BB7" w:rsidRPr="00EB5A33" w:rsidRDefault="00393BB7" w:rsidP="0093289B">
      <w:pPr>
        <w:pStyle w:val="Heading2"/>
        <w:tabs>
          <w:tab w:val="left" w:pos="9065"/>
        </w:tabs>
        <w:rPr>
          <w:rFonts w:ascii="Play" w:hAnsi="Play"/>
          <w:b/>
          <w:bCs/>
          <w:color w:val="000000" w:themeColor="text1"/>
          <w:sz w:val="24"/>
          <w:szCs w:val="24"/>
          <w:lang w:val="fr-FR"/>
        </w:rPr>
      </w:pPr>
      <w:r w:rsidRPr="00EB5A33">
        <w:rPr>
          <w:rFonts w:ascii="Play" w:hAnsi="Play"/>
          <w:b/>
          <w:bCs/>
          <w:color w:val="000000" w:themeColor="text1"/>
          <w:sz w:val="24"/>
          <w:szCs w:val="24"/>
          <w:lang w:val="fr-FR"/>
        </w:rPr>
        <w:t xml:space="preserve">About Yamaha </w:t>
      </w:r>
      <w:proofErr w:type="spellStart"/>
      <w:r w:rsidRPr="00EB5A33">
        <w:rPr>
          <w:rFonts w:ascii="Play" w:hAnsi="Play"/>
          <w:b/>
          <w:bCs/>
          <w:color w:val="000000" w:themeColor="text1"/>
          <w:sz w:val="24"/>
          <w:szCs w:val="24"/>
          <w:lang w:val="fr-FR"/>
        </w:rPr>
        <w:t>Robotics</w:t>
      </w:r>
      <w:proofErr w:type="spellEnd"/>
      <w:r w:rsidRPr="00EB5A33">
        <w:rPr>
          <w:rFonts w:ascii="Play" w:hAnsi="Play"/>
          <w:b/>
          <w:bCs/>
          <w:color w:val="000000" w:themeColor="text1"/>
          <w:sz w:val="24"/>
          <w:szCs w:val="24"/>
          <w:lang w:val="fr-FR"/>
        </w:rPr>
        <w:t xml:space="preserve"> SMT Section</w:t>
      </w:r>
    </w:p>
    <w:p w14:paraId="02C7CCC5" w14:textId="77777777" w:rsidR="00393BB7" w:rsidRPr="001F23EC" w:rsidRDefault="00393BB7" w:rsidP="0093289B">
      <w:pPr>
        <w:tabs>
          <w:tab w:val="left" w:pos="7920"/>
          <w:tab w:val="left" w:pos="9065"/>
        </w:tabs>
        <w:spacing w:after="100"/>
        <w:contextualSpacing/>
        <w:rPr>
          <w:lang w:val="fr-FR"/>
        </w:rPr>
      </w:pPr>
    </w:p>
    <w:p w14:paraId="460745E8" w14:textId="77777777" w:rsidR="00393BB7" w:rsidRPr="00393BB7" w:rsidRDefault="00393BB7" w:rsidP="0093289B">
      <w:pPr>
        <w:pStyle w:val="BodyText"/>
        <w:tabs>
          <w:tab w:val="left" w:pos="9065"/>
        </w:tabs>
        <w:ind w:left="0"/>
        <w:rPr>
          <w:rFonts w:ascii="Ubuntu" w:hAnsi="Ubuntu"/>
        </w:rPr>
      </w:pPr>
      <w:r w:rsidRPr="00007E28">
        <w:rPr>
          <w:rFonts w:ascii="Ubuntu" w:hAnsi="Ubuntu"/>
          <w:lang w:val="fr-FR"/>
        </w:rPr>
        <w:t xml:space="preserve">Yamaha Surface Mount Technology (SMT) Section, a subdivision of Yamaha Motor </w:t>
      </w:r>
      <w:proofErr w:type="spellStart"/>
      <w:r w:rsidRPr="00007E28">
        <w:rPr>
          <w:rFonts w:ascii="Ubuntu" w:hAnsi="Ubuntu"/>
          <w:lang w:val="fr-FR"/>
        </w:rPr>
        <w:t>Robotics</w:t>
      </w:r>
      <w:proofErr w:type="spellEnd"/>
      <w:r w:rsidRPr="00007E28">
        <w:rPr>
          <w:rFonts w:ascii="Ubuntu" w:hAnsi="Ubuntu"/>
          <w:lang w:val="fr-FR"/>
        </w:rPr>
        <w:t xml:space="preserve"> Business Unit in Yamaha Motor Corporation, </w:t>
      </w:r>
      <w:proofErr w:type="spellStart"/>
      <w:r w:rsidRPr="00007E28">
        <w:rPr>
          <w:rFonts w:ascii="Ubuntu" w:hAnsi="Ubuntu"/>
          <w:lang w:val="fr-FR"/>
        </w:rPr>
        <w:t>produces</w:t>
      </w:r>
      <w:proofErr w:type="spellEnd"/>
      <w:r w:rsidRPr="00007E28">
        <w:rPr>
          <w:rFonts w:ascii="Ubuntu" w:hAnsi="Ubuntu"/>
          <w:lang w:val="fr-FR"/>
        </w:rPr>
        <w:t xml:space="preserve"> a </w:t>
      </w:r>
      <w:proofErr w:type="spellStart"/>
      <w:r w:rsidRPr="00007E28">
        <w:rPr>
          <w:rFonts w:ascii="Ubuntu" w:hAnsi="Ubuntu"/>
          <w:lang w:val="fr-FR"/>
        </w:rPr>
        <w:t>complete</w:t>
      </w:r>
      <w:proofErr w:type="spellEnd"/>
      <w:r w:rsidRPr="00007E28">
        <w:rPr>
          <w:rFonts w:ascii="Ubuntu" w:hAnsi="Ubuntu"/>
          <w:lang w:val="fr-FR"/>
        </w:rPr>
        <w:t xml:space="preserve"> </w:t>
      </w:r>
      <w:proofErr w:type="spellStart"/>
      <w:r w:rsidRPr="00007E28">
        <w:rPr>
          <w:rFonts w:ascii="Ubuntu" w:hAnsi="Ubuntu"/>
          <w:lang w:val="fr-FR"/>
        </w:rPr>
        <w:t>selection</w:t>
      </w:r>
      <w:proofErr w:type="spellEnd"/>
      <w:r w:rsidRPr="00007E28">
        <w:rPr>
          <w:rFonts w:ascii="Ubuntu" w:hAnsi="Ubuntu"/>
          <w:lang w:val="fr-FR"/>
        </w:rPr>
        <w:t xml:space="preserve"> of </w:t>
      </w:r>
      <w:proofErr w:type="spellStart"/>
      <w:r w:rsidRPr="00007E28">
        <w:rPr>
          <w:rFonts w:ascii="Ubuntu" w:hAnsi="Ubuntu"/>
          <w:lang w:val="fr-FR"/>
        </w:rPr>
        <w:t>equipment</w:t>
      </w:r>
      <w:proofErr w:type="spellEnd"/>
      <w:r w:rsidRPr="00007E28">
        <w:rPr>
          <w:rFonts w:ascii="Ubuntu" w:hAnsi="Ubuntu"/>
          <w:lang w:val="fr-FR"/>
        </w:rPr>
        <w:t xml:space="preserve"> for high-speed </w:t>
      </w:r>
      <w:proofErr w:type="spellStart"/>
      <w:r w:rsidRPr="00007E28">
        <w:rPr>
          <w:rFonts w:ascii="Ubuntu" w:hAnsi="Ubuntu"/>
          <w:lang w:val="fr-FR"/>
        </w:rPr>
        <w:t>inline</w:t>
      </w:r>
      <w:proofErr w:type="spellEnd"/>
      <w:r w:rsidRPr="00007E28">
        <w:rPr>
          <w:rFonts w:ascii="Ubuntu" w:hAnsi="Ubuntu"/>
          <w:lang w:val="fr-FR"/>
        </w:rPr>
        <w:t xml:space="preserve"> electronic </w:t>
      </w:r>
      <w:proofErr w:type="spellStart"/>
      <w:r w:rsidRPr="00007E28">
        <w:rPr>
          <w:rFonts w:ascii="Ubuntu" w:hAnsi="Ubuntu"/>
          <w:lang w:val="fr-FR"/>
        </w:rPr>
        <w:t>assembly</w:t>
      </w:r>
      <w:proofErr w:type="spellEnd"/>
      <w:r w:rsidRPr="00007E28">
        <w:rPr>
          <w:rFonts w:ascii="Ubuntu" w:hAnsi="Ubuntu"/>
          <w:lang w:val="fr-FR"/>
        </w:rPr>
        <w:t xml:space="preserve">. </w:t>
      </w:r>
      <w:r w:rsidRPr="00393BB7">
        <w:rPr>
          <w:rFonts w:ascii="Ubuntu" w:hAnsi="Ubuntu"/>
        </w:rPr>
        <w:t>This 1 STOP SMART SOLUTION includes solder paste printers, component mounters, 3D solder paste inspection machines, 3D PCB inspection machines, dispensers, and management software.</w:t>
      </w:r>
    </w:p>
    <w:p w14:paraId="2011B2CC" w14:textId="77777777" w:rsidR="00393BB7" w:rsidRPr="00393BB7" w:rsidRDefault="00393BB7" w:rsidP="0093289B">
      <w:pPr>
        <w:pStyle w:val="BodyText"/>
        <w:tabs>
          <w:tab w:val="left" w:pos="9065"/>
        </w:tabs>
        <w:rPr>
          <w:rFonts w:ascii="Ubuntu" w:hAnsi="Ubuntu"/>
        </w:rPr>
      </w:pPr>
    </w:p>
    <w:p w14:paraId="6204FA99" w14:textId="77777777" w:rsidR="00393BB7" w:rsidRPr="00393BB7" w:rsidRDefault="00393BB7" w:rsidP="0093289B">
      <w:pPr>
        <w:pStyle w:val="BodyText"/>
        <w:tabs>
          <w:tab w:val="left" w:pos="9065"/>
        </w:tabs>
        <w:ind w:left="0"/>
        <w:rPr>
          <w:rFonts w:ascii="Ubuntu" w:hAnsi="Ubuntu"/>
        </w:rPr>
      </w:pPr>
      <w:r w:rsidRPr="00393BB7">
        <w:rPr>
          <w:rFonts w:ascii="Ubuntu" w:hAnsi="Ubuntu"/>
        </w:rPr>
        <w:t>Bringing the Yamaha way to electronics manufacturing, these systems prioritize intuitive operator interaction, efficient coordination between all inline processes, and modularity enabling users to meet the latest manufacturing demands. Group competencies in servo-motor control and image recognition for vision (camera) systems ensure extreme accuracy with high speed.</w:t>
      </w:r>
    </w:p>
    <w:p w14:paraId="740EAC26" w14:textId="77777777" w:rsidR="00393BB7" w:rsidRPr="00393BB7" w:rsidRDefault="00393BB7" w:rsidP="0093289B">
      <w:pPr>
        <w:pStyle w:val="BodyText"/>
        <w:tabs>
          <w:tab w:val="left" w:pos="9065"/>
        </w:tabs>
        <w:rPr>
          <w:rFonts w:ascii="Ubuntu" w:hAnsi="Ubuntu"/>
        </w:rPr>
      </w:pPr>
    </w:p>
    <w:p w14:paraId="71EF3592" w14:textId="77777777" w:rsidR="00393BB7" w:rsidRPr="00393BB7" w:rsidRDefault="00393BB7" w:rsidP="0093289B">
      <w:pPr>
        <w:pStyle w:val="BodyText"/>
        <w:tabs>
          <w:tab w:val="left" w:pos="9065"/>
        </w:tabs>
        <w:ind w:left="0"/>
        <w:rPr>
          <w:rFonts w:ascii="Ubuntu" w:hAnsi="Ubuntu"/>
        </w:rPr>
      </w:pPr>
      <w:r w:rsidRPr="00393BB7">
        <w:rPr>
          <w:rFonts w:ascii="Ubuntu" w:hAnsi="Ubuntu"/>
        </w:rPr>
        <w:t>The current product line includes the latest YR equipment generation, with advanced automated features for programming, setup, and changeovers, and new YSUP management software with state-of-the-art graphics and built-in data analytics.</w:t>
      </w:r>
    </w:p>
    <w:p w14:paraId="00E72757" w14:textId="77777777" w:rsidR="00393BB7" w:rsidRPr="00393BB7" w:rsidRDefault="00393BB7" w:rsidP="0093289B">
      <w:pPr>
        <w:pStyle w:val="BodyText"/>
        <w:tabs>
          <w:tab w:val="left" w:pos="9065"/>
        </w:tabs>
        <w:rPr>
          <w:rFonts w:ascii="Ubuntu" w:hAnsi="Ubuntu"/>
        </w:rPr>
      </w:pPr>
    </w:p>
    <w:p w14:paraId="3EDCED7A" w14:textId="77777777" w:rsidR="00393BB7" w:rsidRPr="00393BB7" w:rsidRDefault="00393BB7" w:rsidP="0093289B">
      <w:pPr>
        <w:pStyle w:val="BodyText"/>
        <w:tabs>
          <w:tab w:val="left" w:pos="9065"/>
        </w:tabs>
        <w:ind w:left="0"/>
        <w:rPr>
          <w:rFonts w:ascii="Ubuntu" w:hAnsi="Ubuntu"/>
        </w:rPr>
      </w:pPr>
      <w:r w:rsidRPr="00393BB7">
        <w:rPr>
          <w:rFonts w:ascii="Ubuntu" w:hAnsi="Ubuntu"/>
        </w:rPr>
        <w:t>Combining design and engineering, manufacture, sales, and service competencies, Yamaha SMT Section ensures operational efficiency and easy access to support for customers and partners. With regional offices in Japan, China, Southeast Asia, Europe and North America, the company provides truly global presence.</w:t>
      </w:r>
    </w:p>
    <w:p w14:paraId="3C8F35FE" w14:textId="77777777" w:rsidR="00393BB7" w:rsidRPr="00393BB7" w:rsidRDefault="00393BB7" w:rsidP="0093289B">
      <w:pPr>
        <w:pStyle w:val="BodyText"/>
        <w:tabs>
          <w:tab w:val="left" w:pos="9065"/>
        </w:tabs>
        <w:rPr>
          <w:rFonts w:ascii="Ubuntu" w:hAnsi="Ubuntu"/>
        </w:rPr>
      </w:pPr>
    </w:p>
    <w:p w14:paraId="5D1719F4" w14:textId="01007733" w:rsidR="00393BB7" w:rsidRPr="00393BB7" w:rsidRDefault="00393BB7" w:rsidP="0093289B">
      <w:pPr>
        <w:pStyle w:val="BodyText"/>
        <w:tabs>
          <w:tab w:val="left" w:pos="9065"/>
        </w:tabs>
        <w:ind w:left="0"/>
        <w:rPr>
          <w:rFonts w:ascii="Ubuntu" w:hAnsi="Ubuntu"/>
        </w:rPr>
      </w:pPr>
      <w:hyperlink r:id="rId11" w:history="1">
        <w:r w:rsidRPr="00393BB7">
          <w:rPr>
            <w:rStyle w:val="Hyperlink"/>
            <w:rFonts w:ascii="Ubuntu" w:hAnsi="Ubuntu"/>
          </w:rPr>
          <w:t>https://smt.yamaha-motor-robotics.de/</w:t>
        </w:r>
      </w:hyperlink>
    </w:p>
    <w:p w14:paraId="5A4B86D2" w14:textId="77777777" w:rsidR="00393BB7" w:rsidRPr="00393BB7" w:rsidRDefault="00393BB7" w:rsidP="0093289B">
      <w:pPr>
        <w:pStyle w:val="BodyText"/>
        <w:tabs>
          <w:tab w:val="left" w:pos="9065"/>
        </w:tabs>
        <w:rPr>
          <w:rFonts w:ascii="Ubuntu" w:hAnsi="Ubuntu"/>
        </w:rPr>
      </w:pPr>
    </w:p>
    <w:p w14:paraId="6C5C6A71" w14:textId="77777777" w:rsidR="006C1EF4" w:rsidRPr="003D59AD" w:rsidRDefault="006C1EF4" w:rsidP="0093289B">
      <w:pPr>
        <w:tabs>
          <w:tab w:val="left" w:pos="7920"/>
          <w:tab w:val="left" w:pos="9065"/>
        </w:tabs>
        <w:spacing w:after="100"/>
        <w:contextualSpacing/>
        <w:rPr>
          <w:lang w:val="en-US"/>
        </w:rPr>
      </w:pPr>
    </w:p>
    <w:p w14:paraId="306C6078" w14:textId="77777777" w:rsidR="006C1EF4" w:rsidRPr="003D59AD" w:rsidRDefault="006C1EF4" w:rsidP="0093289B">
      <w:pPr>
        <w:tabs>
          <w:tab w:val="left" w:pos="7920"/>
          <w:tab w:val="left" w:pos="9065"/>
        </w:tabs>
        <w:spacing w:after="100"/>
        <w:contextualSpacing/>
        <w:rPr>
          <w:lang w:val="en-US"/>
        </w:rPr>
      </w:pPr>
    </w:p>
    <w:p w14:paraId="48BDB954" w14:textId="77777777" w:rsidR="006C1EF4" w:rsidRPr="003D59AD" w:rsidRDefault="006C1EF4" w:rsidP="0093289B">
      <w:pPr>
        <w:tabs>
          <w:tab w:val="left" w:pos="7920"/>
          <w:tab w:val="left" w:pos="9065"/>
        </w:tabs>
        <w:spacing w:after="100"/>
        <w:contextualSpacing/>
        <w:rPr>
          <w:rFonts w:ascii="Arial" w:hAnsi="Arial" w:cs="Arial"/>
          <w:sz w:val="20"/>
          <w:szCs w:val="20"/>
          <w:lang w:val="en-US"/>
        </w:rPr>
      </w:pPr>
    </w:p>
    <w:p w14:paraId="317BAE46" w14:textId="77777777" w:rsidR="006C1EF4" w:rsidRPr="002A6963" w:rsidRDefault="006C1EF4" w:rsidP="0093289B">
      <w:pPr>
        <w:tabs>
          <w:tab w:val="left" w:pos="2270"/>
          <w:tab w:val="left" w:pos="9065"/>
        </w:tabs>
        <w:rPr>
          <w:rFonts w:ascii="Arial" w:hAnsi="Arial"/>
          <w:lang w:val="fr-FR"/>
        </w:rPr>
      </w:pPr>
    </w:p>
    <w:p w14:paraId="296617C6" w14:textId="4CAAD2E8" w:rsidR="00AC1087" w:rsidRDefault="00AC1087" w:rsidP="0093289B">
      <w:pPr>
        <w:tabs>
          <w:tab w:val="left" w:pos="9065"/>
        </w:tabs>
        <w:rPr>
          <w:rFonts w:ascii="Arial" w:hAnsi="Arial"/>
          <w:noProof/>
          <w:lang w:val="fr-FR"/>
        </w:rPr>
      </w:pPr>
    </w:p>
    <w:p w14:paraId="5069EF2A" w14:textId="3E6AB1DA" w:rsidR="00007E28" w:rsidRDefault="00007E28" w:rsidP="0093289B">
      <w:pPr>
        <w:tabs>
          <w:tab w:val="left" w:pos="9065"/>
        </w:tabs>
        <w:rPr>
          <w:rFonts w:ascii="Arial" w:hAnsi="Arial"/>
          <w:noProof/>
          <w:lang w:val="fr-FR"/>
        </w:rPr>
      </w:pPr>
    </w:p>
    <w:p w14:paraId="1C0D7D0F" w14:textId="3D9325DC" w:rsidR="00AC1087" w:rsidRPr="00AC1087" w:rsidRDefault="00AC1087" w:rsidP="0093289B">
      <w:pPr>
        <w:tabs>
          <w:tab w:val="left" w:pos="9065"/>
        </w:tabs>
        <w:rPr>
          <w:rFonts w:ascii="Arial" w:hAnsi="Arial"/>
          <w:noProof/>
          <w:lang w:val="fr-FR"/>
        </w:rPr>
      </w:pPr>
    </w:p>
    <w:sectPr w:rsidR="00AC1087" w:rsidRPr="00AC1087" w:rsidSect="00180D9E">
      <w:headerReference w:type="default" r:id="rId12"/>
      <w:footerReference w:type="default" r:id="rId13"/>
      <w:headerReference w:type="first" r:id="rId14"/>
      <w:footerReference w:type="first" r:id="rId15"/>
      <w:pgSz w:w="11900" w:h="16840"/>
      <w:pgMar w:top="1701" w:right="1134" w:bottom="397" w:left="1701" w:header="454" w:footer="198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18D7B" w14:textId="77777777" w:rsidR="0036076E" w:rsidRDefault="0036076E" w:rsidP="00962399">
      <w:r>
        <w:separator/>
      </w:r>
    </w:p>
  </w:endnote>
  <w:endnote w:type="continuationSeparator" w:id="0">
    <w:p w14:paraId="7CF5CAA7" w14:textId="77777777" w:rsidR="0036076E" w:rsidRDefault="0036076E" w:rsidP="00962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lay">
    <w:altName w:val="Calibri"/>
    <w:panose1 w:val="020B0000000000000000"/>
    <w:charset w:val="00"/>
    <w:family w:val="swiss"/>
    <w:pitch w:val="variable"/>
    <w:sig w:usb0="A00002AF" w:usb1="4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Malgun Gothic"/>
    <w:charset w:val="00"/>
    <w:family w:val="auto"/>
    <w:pitch w:val="variable"/>
    <w:sig w:usb0="00000003" w:usb1="500079DB" w:usb2="00000010" w:usb3="00000000" w:csb0="00000001" w:csb1="00000000"/>
  </w:font>
  <w:font w:name="Helvetica Neue Light">
    <w:altName w:val="Microsoft YaHei"/>
    <w:charset w:val="00"/>
    <w:family w:val="auto"/>
    <w:pitch w:val="variable"/>
    <w:sig w:usb0="00000001" w:usb1="5000205B" w:usb2="00000002" w:usb3="00000000" w:csb0="00000007" w:csb1="00000000"/>
  </w:font>
  <w:font w:name="PMingLiU">
    <w:altName w:val="新細明體"/>
    <w:panose1 w:val="02010601000101010101"/>
    <w:charset w:val="88"/>
    <w:family w:val="roman"/>
    <w:pitch w:val="variable"/>
    <w:sig w:usb0="A00002FF" w:usb1="28CFFCFA" w:usb2="00000016" w:usb3="00000000" w:csb0="00100001" w:csb1="00000000"/>
  </w:font>
  <w:font w:name="Ubuntu">
    <w:panose1 w:val="020B0504030602030204"/>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90F74" w14:textId="592F1668" w:rsidR="005B0B5B" w:rsidRDefault="00A96983">
    <w:pPr>
      <w:pStyle w:val="Footer"/>
    </w:pPr>
    <w:r>
      <w:rPr>
        <w:noProof/>
        <w:lang w:val="en-US" w:eastAsia="ja-JP"/>
      </w:rPr>
      <mc:AlternateContent>
        <mc:Choice Requires="wpg">
          <w:drawing>
            <wp:anchor distT="0" distB="0" distL="114300" distR="114300" simplePos="0" relativeHeight="251675648" behindDoc="0" locked="0" layoutInCell="1" allowOverlap="1" wp14:anchorId="5EE3AD68" wp14:editId="6662038D">
              <wp:simplePos x="0" y="0"/>
              <wp:positionH relativeFrom="page">
                <wp:posOffset>209550</wp:posOffset>
              </wp:positionH>
              <wp:positionV relativeFrom="paragraph">
                <wp:posOffset>205740</wp:posOffset>
              </wp:positionV>
              <wp:extent cx="7086600" cy="1019810"/>
              <wp:effectExtent l="0" t="0" r="19050" b="8890"/>
              <wp:wrapThrough wrapText="bothSides">
                <wp:wrapPolygon edited="0">
                  <wp:start x="0" y="0"/>
                  <wp:lineTo x="0" y="403"/>
                  <wp:lineTo x="2671" y="6456"/>
                  <wp:lineTo x="2671" y="20174"/>
                  <wp:lineTo x="13645" y="21385"/>
                  <wp:lineTo x="20323" y="21385"/>
                  <wp:lineTo x="20323" y="6456"/>
                  <wp:lineTo x="21600" y="403"/>
                  <wp:lineTo x="21600" y="0"/>
                  <wp:lineTo x="0" y="0"/>
                </wp:wrapPolygon>
              </wp:wrapThrough>
              <wp:docPr id="5" name="Gruppierung 26"/>
              <wp:cNvGraphicFramePr/>
              <a:graphic xmlns:a="http://schemas.openxmlformats.org/drawingml/2006/main">
                <a:graphicData uri="http://schemas.microsoft.com/office/word/2010/wordprocessingGroup">
                  <wpg:wgp>
                    <wpg:cNvGrpSpPr/>
                    <wpg:grpSpPr>
                      <a:xfrm>
                        <a:off x="0" y="0"/>
                        <a:ext cx="7086600" cy="1019810"/>
                        <a:chOff x="0" y="0"/>
                        <a:chExt cx="7086600" cy="1019823"/>
                      </a:xfrm>
                    </wpg:grpSpPr>
                    <wps:wsp>
                      <wps:cNvPr id="12" name="Gerade Verbindung 2"/>
                      <wps:cNvCnPr/>
                      <wps:spPr>
                        <a:xfrm>
                          <a:off x="0" y="0"/>
                          <a:ext cx="7086600" cy="0"/>
                        </a:xfrm>
                        <a:prstGeom prst="line">
                          <a:avLst/>
                        </a:prstGeom>
                        <a:ln w="12700">
                          <a:solidFill>
                            <a:schemeClr val="tx1">
                              <a:alpha val="30000"/>
                            </a:schemeClr>
                          </a:solidFill>
                        </a:ln>
                        <a:effectLst/>
                      </wps:spPr>
                      <wps:style>
                        <a:lnRef idx="2">
                          <a:schemeClr val="accent1"/>
                        </a:lnRef>
                        <a:fillRef idx="0">
                          <a:schemeClr val="accent1"/>
                        </a:fillRef>
                        <a:effectRef idx="1">
                          <a:schemeClr val="accent1"/>
                        </a:effectRef>
                        <a:fontRef idx="minor">
                          <a:schemeClr val="tx1"/>
                        </a:fontRef>
                      </wps:style>
                      <wps:bodyPr/>
                    </wps:wsp>
                    <wps:wsp>
                      <wps:cNvPr id="13" name="Textfeld 3"/>
                      <wps:cNvSpPr txBox="1"/>
                      <wps:spPr>
                        <a:xfrm>
                          <a:off x="827745" y="33667"/>
                          <a:ext cx="3398520" cy="954406"/>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058B554" w14:textId="77777777" w:rsidR="00A96983" w:rsidRPr="007B78FA" w:rsidRDefault="00A96983" w:rsidP="00A96983">
                            <w:pPr>
                              <w:widowControl w:val="0"/>
                              <w:autoSpaceDE w:val="0"/>
                              <w:autoSpaceDN w:val="0"/>
                              <w:adjustRightInd w:val="0"/>
                              <w:rPr>
                                <w:rFonts w:ascii="Arial" w:hAnsi="Arial" w:cs="Arial"/>
                                <w:sz w:val="20"/>
                                <w:szCs w:val="20"/>
                                <w:lang w:val="en-US"/>
                              </w:rPr>
                            </w:pPr>
                            <w:r w:rsidRPr="007B78FA">
                              <w:rPr>
                                <w:rFonts w:ascii="Arial" w:hAnsi="Arial" w:cs="Arial"/>
                                <w:sz w:val="20"/>
                                <w:szCs w:val="20"/>
                                <w:lang w:val="en-US"/>
                              </w:rPr>
                              <w:t>Yamaha Motor Europe N.V.</w:t>
                            </w:r>
                          </w:p>
                          <w:p w14:paraId="16315121" w14:textId="77777777" w:rsidR="00A96983" w:rsidRDefault="00A96983" w:rsidP="00A96983">
                            <w:pPr>
                              <w:widowControl w:val="0"/>
                              <w:autoSpaceDE w:val="0"/>
                              <w:autoSpaceDN w:val="0"/>
                              <w:adjustRightInd w:val="0"/>
                              <w:rPr>
                                <w:rFonts w:ascii="Arial" w:hAnsi="Arial" w:cs="Arial"/>
                                <w:sz w:val="20"/>
                                <w:szCs w:val="20"/>
                              </w:rPr>
                            </w:pPr>
                            <w:r>
                              <w:rPr>
                                <w:rFonts w:ascii="Arial" w:hAnsi="Arial" w:cs="Arial"/>
                                <w:sz w:val="20"/>
                                <w:szCs w:val="20"/>
                              </w:rPr>
                              <w:t>Niederlassung Deutschland, Geschäftsbereich Robotik German Branch Office, Robotics Business</w:t>
                            </w:r>
                          </w:p>
                          <w:p w14:paraId="7D020AF8" w14:textId="76E9D612" w:rsidR="00A96983" w:rsidRPr="00664860" w:rsidRDefault="00A96983" w:rsidP="00A96983">
                            <w:pPr>
                              <w:rPr>
                                <w:rFonts w:ascii="Arial" w:hAnsi="Arial" w:cs="Arial"/>
                                <w:sz w:val="20"/>
                                <w:szCs w:val="20"/>
                              </w:rPr>
                            </w:pPr>
                            <w:r w:rsidRPr="00664860">
                              <w:rPr>
                                <w:rFonts w:ascii="Arial" w:hAnsi="Arial" w:cs="Arial"/>
                                <w:sz w:val="20"/>
                                <w:szCs w:val="20"/>
                              </w:rPr>
                              <w:t>Hansemannstrasse 12</w:t>
                            </w:r>
                            <w:r w:rsidRPr="00664860">
                              <w:rPr>
                                <w:rFonts w:ascii="Arial" w:hAnsi="Arial" w:cs="Arial"/>
                                <w:sz w:val="20"/>
                                <w:szCs w:val="20"/>
                              </w:rPr>
                              <w:br/>
                              <w:t xml:space="preserve">41468 Neuss </w:t>
                            </w:r>
                            <w:r w:rsidRPr="00664860">
                              <w:rPr>
                                <w:rFonts w:ascii="Times New Roman" w:hAnsi="Times New Roman" w:cs="Times New Roman"/>
                                <w:color w:val="000000"/>
                                <w:sz w:val="14"/>
                                <w:szCs w:val="14"/>
                              </w:rPr>
                              <w:t>•</w:t>
                            </w:r>
                            <w:r w:rsidR="00BD6394">
                              <w:rPr>
                                <w:rFonts w:ascii="Arial" w:hAnsi="Arial"/>
                                <w:color w:val="000000"/>
                                <w:sz w:val="20"/>
                                <w:szCs w:val="20"/>
                              </w:rPr>
                              <w:t xml:space="preserve"> </w:t>
                            </w:r>
                            <w:r w:rsidRPr="00664860">
                              <w:rPr>
                                <w:rFonts w:ascii="Arial" w:hAnsi="Arial"/>
                                <w:color w:val="000000"/>
                                <w:sz w:val="20"/>
                                <w:szCs w:val="20"/>
                              </w:rPr>
                              <w:t>Germany</w:t>
                            </w:r>
                          </w:p>
                          <w:p w14:paraId="526BBDD6" w14:textId="77777777" w:rsidR="00A96983" w:rsidRPr="002A57CF" w:rsidRDefault="00A96983" w:rsidP="00A96983">
                            <w:pPr>
                              <w:rPr>
                                <w:rFonts w:ascii="Arial" w:hAnsi="Arial" w:cs="Arial"/>
                                <w:sz w:val="20"/>
                                <w:szCs w:val="20"/>
                              </w:rPr>
                            </w:pPr>
                            <w:r w:rsidRPr="002A57CF">
                              <w:rPr>
                                <w:rFonts w:ascii="Arial" w:hAnsi="Arial" w:cs="Arial"/>
                                <w:color w:val="000000"/>
                                <w:sz w:val="20"/>
                                <w:szCs w:val="20"/>
                              </w:rPr>
                              <w:t>www.yamaha-motor-</w:t>
                            </w:r>
                            <w:r>
                              <w:rPr>
                                <w:rFonts w:ascii="Arial" w:hAnsi="Arial" w:cs="Arial"/>
                                <w:color w:val="000000"/>
                                <w:sz w:val="20"/>
                                <w:szCs w:val="20"/>
                              </w:rPr>
                              <w:t>robotics</w:t>
                            </w:r>
                            <w:r w:rsidRPr="002A57CF">
                              <w:rPr>
                                <w:rFonts w:ascii="Arial" w:hAnsi="Arial" w:cs="Arial"/>
                                <w:color w:val="000000"/>
                                <w:sz w:val="20"/>
                                <w:szCs w:val="20"/>
                              </w:rPr>
                              <w:t>.</w:t>
                            </w:r>
                            <w:r>
                              <w:rPr>
                                <w:rFonts w:ascii="Arial" w:hAnsi="Arial" w:cs="Arial"/>
                                <w:color w:val="000000"/>
                                <w:sz w:val="20"/>
                                <w:szCs w:val="20"/>
                              </w:rPr>
                              <w:t>eu</w:t>
                            </w:r>
                          </w:p>
                          <w:p w14:paraId="0A5E8A65" w14:textId="77777777" w:rsidR="00A96983" w:rsidRPr="00F635C6" w:rsidRDefault="00A96983" w:rsidP="00A96983">
                            <w:pPr>
                              <w:widowControl w:val="0"/>
                              <w:autoSpaceDE w:val="0"/>
                              <w:autoSpaceDN w:val="0"/>
                              <w:adjustRightInd w:val="0"/>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feld 4"/>
                      <wps:cNvSpPr txBox="1"/>
                      <wps:spPr>
                        <a:xfrm>
                          <a:off x="4438650" y="71768"/>
                          <a:ext cx="2287905" cy="94805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7EFFB63" w14:textId="77777777" w:rsidR="00A96983" w:rsidRDefault="00A96983" w:rsidP="00A96983">
                            <w:pPr>
                              <w:widowControl w:val="0"/>
                              <w:autoSpaceDE w:val="0"/>
                              <w:autoSpaceDN w:val="0"/>
                              <w:adjustRightInd w:val="0"/>
                              <w:rPr>
                                <w:rFonts w:ascii="Arial" w:hAnsi="Arial" w:cs="Arial"/>
                                <w:sz w:val="20"/>
                                <w:szCs w:val="20"/>
                                <w:lang w:val="en-US"/>
                              </w:rPr>
                            </w:pPr>
                            <w:r w:rsidRPr="00A047CE">
                              <w:rPr>
                                <w:rFonts w:ascii="Arial" w:hAnsi="Arial" w:cs="Arial"/>
                                <w:sz w:val="20"/>
                                <w:szCs w:val="20"/>
                                <w:lang w:val="en-US"/>
                              </w:rPr>
                              <w:t>C</w:t>
                            </w:r>
                            <w:r>
                              <w:rPr>
                                <w:rFonts w:ascii="Arial" w:hAnsi="Arial" w:cs="Arial"/>
                                <w:sz w:val="20"/>
                                <w:szCs w:val="20"/>
                                <w:lang w:val="en-US"/>
                              </w:rPr>
                              <w:t>o</w:t>
                            </w:r>
                            <w:r w:rsidRPr="00A047CE">
                              <w:rPr>
                                <w:rFonts w:ascii="Arial" w:hAnsi="Arial" w:cs="Arial"/>
                                <w:sz w:val="20"/>
                                <w:szCs w:val="20"/>
                                <w:lang w:val="en-US"/>
                              </w:rPr>
                              <w:t>ntact:</w:t>
                            </w:r>
                          </w:p>
                          <w:p w14:paraId="7C8BF5BB" w14:textId="77777777" w:rsidR="00A96983" w:rsidRPr="00F635C6" w:rsidRDefault="00A96983" w:rsidP="00A96983">
                            <w:pPr>
                              <w:widowControl w:val="0"/>
                              <w:autoSpaceDE w:val="0"/>
                              <w:autoSpaceDN w:val="0"/>
                              <w:adjustRightInd w:val="0"/>
                              <w:rPr>
                                <w:rFonts w:ascii="Arial" w:hAnsi="Arial" w:cs="Arial"/>
                                <w:sz w:val="20"/>
                                <w:szCs w:val="20"/>
                                <w:lang w:val="en-US"/>
                              </w:rPr>
                            </w:pPr>
                            <w:r w:rsidRPr="00A047CE">
                              <w:rPr>
                                <w:rFonts w:ascii="Arial" w:hAnsi="Arial" w:cs="Arial"/>
                                <w:sz w:val="20"/>
                                <w:szCs w:val="20"/>
                                <w:lang w:val="en-US"/>
                              </w:rPr>
                              <w:t>Oumayma Grad</w:t>
                            </w:r>
                          </w:p>
                          <w:p w14:paraId="205EEEF0" w14:textId="77777777" w:rsidR="00A96983" w:rsidRPr="00F635C6" w:rsidRDefault="00A96983" w:rsidP="00A96983">
                            <w:pPr>
                              <w:widowControl w:val="0"/>
                              <w:autoSpaceDE w:val="0"/>
                              <w:autoSpaceDN w:val="0"/>
                              <w:adjustRightInd w:val="0"/>
                              <w:rPr>
                                <w:rFonts w:ascii="Arial" w:hAnsi="Arial" w:cs="Arial"/>
                                <w:sz w:val="20"/>
                                <w:szCs w:val="20"/>
                                <w:lang w:val="en-US"/>
                              </w:rPr>
                            </w:pPr>
                            <w:r w:rsidRPr="00A047CE">
                              <w:rPr>
                                <w:rFonts w:ascii="Arial" w:hAnsi="Arial" w:cs="Arial"/>
                                <w:sz w:val="20"/>
                                <w:szCs w:val="20"/>
                                <w:lang w:val="en-US"/>
                              </w:rPr>
                              <w:t>Marketing Communications Manager</w:t>
                            </w:r>
                          </w:p>
                          <w:p w14:paraId="75012528" w14:textId="77777777" w:rsidR="00A96983" w:rsidRDefault="00A96983" w:rsidP="00A96983">
                            <w:pPr>
                              <w:widowControl w:val="0"/>
                              <w:tabs>
                                <w:tab w:val="left" w:pos="560"/>
                                <w:tab w:val="left" w:pos="851"/>
                                <w:tab w:val="left" w:pos="87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it-IT"/>
                              </w:rPr>
                            </w:pPr>
                            <w:r w:rsidRPr="00F635C6">
                              <w:rPr>
                                <w:rFonts w:ascii="Arial" w:hAnsi="Arial" w:cs="Arial"/>
                                <w:color w:val="000000"/>
                                <w:sz w:val="20"/>
                                <w:szCs w:val="20"/>
                                <w:lang w:val="it-IT"/>
                              </w:rPr>
                              <w:t xml:space="preserve">Mobile: </w:t>
                            </w:r>
                            <w:r w:rsidRPr="00F635C6">
                              <w:rPr>
                                <w:rFonts w:ascii="Arial" w:hAnsi="Arial" w:cs="Arial"/>
                                <w:color w:val="000000"/>
                                <w:sz w:val="20"/>
                                <w:szCs w:val="20"/>
                                <w:lang w:val="it-IT"/>
                              </w:rPr>
                              <w:tab/>
                            </w:r>
                            <w:r w:rsidRPr="00F635C6">
                              <w:rPr>
                                <w:rFonts w:ascii="Arial" w:hAnsi="Arial" w:cs="Arial"/>
                                <w:color w:val="000000"/>
                                <w:sz w:val="20"/>
                                <w:szCs w:val="20"/>
                                <w:lang w:val="it-IT"/>
                              </w:rPr>
                              <w:tab/>
                              <w:t>+49</w:t>
                            </w:r>
                            <w:r>
                              <w:rPr>
                                <w:rFonts w:ascii="Arial" w:hAnsi="Arial" w:cs="Arial"/>
                                <w:color w:val="000000"/>
                                <w:sz w:val="20"/>
                                <w:szCs w:val="20"/>
                                <w:lang w:val="it-IT"/>
                              </w:rPr>
                              <w:t xml:space="preserve"> </w:t>
                            </w:r>
                            <w:r w:rsidRPr="00F635C6">
                              <w:rPr>
                                <w:rFonts w:ascii="Arial" w:hAnsi="Arial" w:cs="Arial"/>
                                <w:color w:val="000000"/>
                                <w:sz w:val="20"/>
                                <w:szCs w:val="20"/>
                                <w:lang w:val="it-IT"/>
                              </w:rPr>
                              <w:t>151</w:t>
                            </w:r>
                            <w:r>
                              <w:rPr>
                                <w:rFonts w:ascii="Arial" w:hAnsi="Arial" w:cs="Arial"/>
                                <w:color w:val="000000"/>
                                <w:sz w:val="20"/>
                                <w:szCs w:val="20"/>
                                <w:lang w:val="it-IT"/>
                              </w:rPr>
                              <w:t xml:space="preserve"> </w:t>
                            </w:r>
                            <w:r w:rsidRPr="00F635C6">
                              <w:rPr>
                                <w:rFonts w:ascii="Arial" w:hAnsi="Arial" w:cs="Arial"/>
                                <w:color w:val="000000"/>
                                <w:sz w:val="20"/>
                                <w:szCs w:val="20"/>
                                <w:lang w:val="it-IT"/>
                              </w:rPr>
                              <w:t>70</w:t>
                            </w:r>
                            <w:r>
                              <w:rPr>
                                <w:rFonts w:ascii="Arial" w:hAnsi="Arial" w:cs="Arial"/>
                                <w:color w:val="000000"/>
                                <w:sz w:val="20"/>
                                <w:szCs w:val="20"/>
                                <w:lang w:val="it-IT"/>
                              </w:rPr>
                              <w:t xml:space="preserve"> </w:t>
                            </w:r>
                            <w:r w:rsidRPr="00F635C6">
                              <w:rPr>
                                <w:rFonts w:ascii="Arial" w:hAnsi="Arial" w:cs="Arial"/>
                                <w:color w:val="000000"/>
                                <w:sz w:val="20"/>
                                <w:szCs w:val="20"/>
                                <w:lang w:val="it-IT"/>
                              </w:rPr>
                              <w:t>233</w:t>
                            </w:r>
                            <w:r>
                              <w:rPr>
                                <w:rFonts w:ascii="Arial" w:hAnsi="Arial" w:cs="Arial"/>
                                <w:color w:val="000000"/>
                                <w:sz w:val="20"/>
                                <w:szCs w:val="20"/>
                                <w:lang w:val="it-IT"/>
                              </w:rPr>
                              <w:t xml:space="preserve"> </w:t>
                            </w:r>
                            <w:r w:rsidRPr="00F635C6">
                              <w:rPr>
                                <w:rFonts w:ascii="Arial" w:hAnsi="Arial" w:cs="Arial"/>
                                <w:color w:val="000000"/>
                                <w:sz w:val="20"/>
                                <w:szCs w:val="20"/>
                                <w:lang w:val="it-IT"/>
                              </w:rPr>
                              <w:t>297</w:t>
                            </w:r>
                          </w:p>
                          <w:p w14:paraId="47FB63AC" w14:textId="77777777" w:rsidR="00A96983" w:rsidRPr="00F635C6" w:rsidRDefault="00A96983" w:rsidP="00A96983">
                            <w:pPr>
                              <w:widowControl w:val="0"/>
                              <w:tabs>
                                <w:tab w:val="left" w:pos="560"/>
                                <w:tab w:val="left" w:pos="851"/>
                                <w:tab w:val="left" w:pos="87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it-IT"/>
                              </w:rPr>
                            </w:pPr>
                            <w:r w:rsidRPr="00F635C6">
                              <w:rPr>
                                <w:rFonts w:ascii="Arial" w:hAnsi="Arial" w:cs="Arial"/>
                                <w:color w:val="000000"/>
                                <w:sz w:val="20"/>
                                <w:szCs w:val="20"/>
                                <w:lang w:val="it-IT"/>
                              </w:rPr>
                              <w:t>oumayma.grad@yamaha-motor.de</w:t>
                            </w:r>
                          </w:p>
                          <w:p w14:paraId="122B85F1" w14:textId="77777777" w:rsidR="00A96983" w:rsidRPr="002A57CF" w:rsidRDefault="00A96983" w:rsidP="00A96983">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EE3AD68" id="Gruppierung 26" o:spid="_x0000_s1026" style="position:absolute;margin-left:16.5pt;margin-top:16.2pt;width:558pt;height:80.3pt;z-index:251675648;mso-position-horizontal-relative:page;mso-width-relative:margin;mso-height-relative:margin" coordsize="70866,10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">
              <v:line id="Gerade Verbindung 2" o:spid="_x0000_s1027" style="position:absolute;visibility:visible;mso-wrap-style:square" from="0,0" to="708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" strokecolor="black [3213]" strokeweight="1pt">
                <v:stroke opacity="19789f"/>
              </v:line>
              <v:shapetype id="_x0000_t202" coordsize="21600,21600" o:spt="202" path="m,l,21600r21600,l21600,xe">
                <v:stroke joinstyle="miter"/>
                <v:path gradientshapeok="t" o:connecttype="rect"/>
              </v:shapetype>
              <v:shape id="Textfeld 3" o:spid="_x0000_s1028" type="#_x0000_t202" style="position:absolute;left:8277;top:336;width:33985;height:9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7058B554" w14:textId="77777777" w:rsidR="00A96983" w:rsidRPr="007B78FA" w:rsidRDefault="00A96983" w:rsidP="00A96983">
                      <w:pPr>
                        <w:widowControl w:val="0"/>
                        <w:autoSpaceDE w:val="0"/>
                        <w:autoSpaceDN w:val="0"/>
                        <w:adjustRightInd w:val="0"/>
                        <w:rPr>
                          <w:rFonts w:ascii="Arial" w:hAnsi="Arial" w:cs="Arial"/>
                          <w:sz w:val="20"/>
                          <w:szCs w:val="20"/>
                          <w:lang w:val="en-US"/>
                        </w:rPr>
                      </w:pPr>
                      <w:r w:rsidRPr="007B78FA">
                        <w:rPr>
                          <w:rFonts w:ascii="Arial" w:hAnsi="Arial" w:cs="Arial"/>
                          <w:sz w:val="20"/>
                          <w:szCs w:val="20"/>
                          <w:lang w:val="en-US"/>
                        </w:rPr>
                        <w:t>Yamaha Motor Europe N.V.</w:t>
                      </w:r>
                    </w:p>
                    <w:p w14:paraId="16315121" w14:textId="77777777" w:rsidR="00A96983" w:rsidRDefault="00A96983" w:rsidP="00A96983">
                      <w:pPr>
                        <w:widowControl w:val="0"/>
                        <w:autoSpaceDE w:val="0"/>
                        <w:autoSpaceDN w:val="0"/>
                        <w:adjustRightInd w:val="0"/>
                        <w:rPr>
                          <w:rFonts w:ascii="Arial" w:hAnsi="Arial" w:cs="Arial"/>
                          <w:sz w:val="20"/>
                          <w:szCs w:val="20"/>
                        </w:rPr>
                      </w:pPr>
                      <w:r>
                        <w:rPr>
                          <w:rFonts w:ascii="Arial" w:hAnsi="Arial" w:cs="Arial"/>
                          <w:sz w:val="20"/>
                          <w:szCs w:val="20"/>
                        </w:rPr>
                        <w:t>Niederlassung Deutschland, Geschäftsbereich Robotik German Branch Office, Robotics Business</w:t>
                      </w:r>
                    </w:p>
                    <w:p w14:paraId="7D020AF8" w14:textId="76E9D612" w:rsidR="00A96983" w:rsidRPr="00664860" w:rsidRDefault="00A96983" w:rsidP="00A96983">
                      <w:pPr>
                        <w:rPr>
                          <w:rFonts w:ascii="Arial" w:hAnsi="Arial" w:cs="Arial"/>
                          <w:sz w:val="20"/>
                          <w:szCs w:val="20"/>
                        </w:rPr>
                      </w:pPr>
                      <w:r w:rsidRPr="00664860">
                        <w:rPr>
                          <w:rFonts w:ascii="Arial" w:hAnsi="Arial" w:cs="Arial"/>
                          <w:sz w:val="20"/>
                          <w:szCs w:val="20"/>
                        </w:rPr>
                        <w:t>Hansemannstrasse 12</w:t>
                      </w:r>
                      <w:r w:rsidRPr="00664860">
                        <w:rPr>
                          <w:rFonts w:ascii="Arial" w:hAnsi="Arial" w:cs="Arial"/>
                          <w:sz w:val="20"/>
                          <w:szCs w:val="20"/>
                        </w:rPr>
                        <w:br/>
                        <w:t xml:space="preserve">41468 Neuss </w:t>
                      </w:r>
                      <w:r w:rsidRPr="00664860">
                        <w:rPr>
                          <w:rFonts w:ascii="Times New Roman" w:hAnsi="Times New Roman" w:cs="Times New Roman"/>
                          <w:color w:val="000000"/>
                          <w:sz w:val="14"/>
                          <w:szCs w:val="14"/>
                        </w:rPr>
                        <w:t>•</w:t>
                      </w:r>
                      <w:r w:rsidR="00BD6394">
                        <w:rPr>
                          <w:rFonts w:ascii="Arial" w:hAnsi="Arial"/>
                          <w:color w:val="000000"/>
                          <w:sz w:val="20"/>
                          <w:szCs w:val="20"/>
                        </w:rPr>
                        <w:t xml:space="preserve"> </w:t>
                      </w:r>
                      <w:r w:rsidRPr="00664860">
                        <w:rPr>
                          <w:rFonts w:ascii="Arial" w:hAnsi="Arial"/>
                          <w:color w:val="000000"/>
                          <w:sz w:val="20"/>
                          <w:szCs w:val="20"/>
                        </w:rPr>
                        <w:t>Germany</w:t>
                      </w:r>
                    </w:p>
                    <w:p w14:paraId="526BBDD6" w14:textId="77777777" w:rsidR="00A96983" w:rsidRPr="002A57CF" w:rsidRDefault="00A96983" w:rsidP="00A96983">
                      <w:pPr>
                        <w:rPr>
                          <w:rFonts w:ascii="Arial" w:hAnsi="Arial" w:cs="Arial"/>
                          <w:sz w:val="20"/>
                          <w:szCs w:val="20"/>
                        </w:rPr>
                      </w:pPr>
                      <w:r w:rsidRPr="002A57CF">
                        <w:rPr>
                          <w:rFonts w:ascii="Arial" w:hAnsi="Arial" w:cs="Arial"/>
                          <w:color w:val="000000"/>
                          <w:sz w:val="20"/>
                          <w:szCs w:val="20"/>
                        </w:rPr>
                        <w:t>www.yamaha-motor-</w:t>
                      </w:r>
                      <w:r>
                        <w:rPr>
                          <w:rFonts w:ascii="Arial" w:hAnsi="Arial" w:cs="Arial"/>
                          <w:color w:val="000000"/>
                          <w:sz w:val="20"/>
                          <w:szCs w:val="20"/>
                        </w:rPr>
                        <w:t>robotics</w:t>
                      </w:r>
                      <w:r w:rsidRPr="002A57CF">
                        <w:rPr>
                          <w:rFonts w:ascii="Arial" w:hAnsi="Arial" w:cs="Arial"/>
                          <w:color w:val="000000"/>
                          <w:sz w:val="20"/>
                          <w:szCs w:val="20"/>
                        </w:rPr>
                        <w:t>.</w:t>
                      </w:r>
                      <w:r>
                        <w:rPr>
                          <w:rFonts w:ascii="Arial" w:hAnsi="Arial" w:cs="Arial"/>
                          <w:color w:val="000000"/>
                          <w:sz w:val="20"/>
                          <w:szCs w:val="20"/>
                        </w:rPr>
                        <w:t>eu</w:t>
                      </w:r>
                    </w:p>
                    <w:p w14:paraId="0A5E8A65" w14:textId="77777777" w:rsidR="00A96983" w:rsidRPr="00F635C6" w:rsidRDefault="00A96983" w:rsidP="00A96983">
                      <w:pPr>
                        <w:widowControl w:val="0"/>
                        <w:autoSpaceDE w:val="0"/>
                        <w:autoSpaceDN w:val="0"/>
                        <w:adjustRightInd w:val="0"/>
                        <w:rPr>
                          <w:rFonts w:ascii="Arial" w:hAnsi="Arial" w:cs="Arial"/>
                          <w:sz w:val="20"/>
                          <w:szCs w:val="20"/>
                        </w:rPr>
                      </w:pPr>
                    </w:p>
                  </w:txbxContent>
                </v:textbox>
              </v:shape>
              <v:shape id="Textfeld 4" o:spid="_x0000_s1029" type="#_x0000_t202" style="position:absolute;left:44386;top:717;width:22879;height:9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67EFFB63" w14:textId="77777777" w:rsidR="00A96983" w:rsidRDefault="00A96983" w:rsidP="00A96983">
                      <w:pPr>
                        <w:widowControl w:val="0"/>
                        <w:autoSpaceDE w:val="0"/>
                        <w:autoSpaceDN w:val="0"/>
                        <w:adjustRightInd w:val="0"/>
                        <w:rPr>
                          <w:rFonts w:ascii="Arial" w:hAnsi="Arial" w:cs="Arial"/>
                          <w:sz w:val="20"/>
                          <w:szCs w:val="20"/>
                          <w:lang w:val="en-US"/>
                        </w:rPr>
                      </w:pPr>
                      <w:r w:rsidRPr="00A047CE">
                        <w:rPr>
                          <w:rFonts w:ascii="Arial" w:hAnsi="Arial" w:cs="Arial"/>
                          <w:sz w:val="20"/>
                          <w:szCs w:val="20"/>
                          <w:lang w:val="en-US"/>
                        </w:rPr>
                        <w:t>C</w:t>
                      </w:r>
                      <w:r>
                        <w:rPr>
                          <w:rFonts w:ascii="Arial" w:hAnsi="Arial" w:cs="Arial"/>
                          <w:sz w:val="20"/>
                          <w:szCs w:val="20"/>
                          <w:lang w:val="en-US"/>
                        </w:rPr>
                        <w:t>o</w:t>
                      </w:r>
                      <w:r w:rsidRPr="00A047CE">
                        <w:rPr>
                          <w:rFonts w:ascii="Arial" w:hAnsi="Arial" w:cs="Arial"/>
                          <w:sz w:val="20"/>
                          <w:szCs w:val="20"/>
                          <w:lang w:val="en-US"/>
                        </w:rPr>
                        <w:t>ntact:</w:t>
                      </w:r>
                    </w:p>
                    <w:p w14:paraId="7C8BF5BB" w14:textId="77777777" w:rsidR="00A96983" w:rsidRPr="00F635C6" w:rsidRDefault="00A96983" w:rsidP="00A96983">
                      <w:pPr>
                        <w:widowControl w:val="0"/>
                        <w:autoSpaceDE w:val="0"/>
                        <w:autoSpaceDN w:val="0"/>
                        <w:adjustRightInd w:val="0"/>
                        <w:rPr>
                          <w:rFonts w:ascii="Arial" w:hAnsi="Arial" w:cs="Arial"/>
                          <w:sz w:val="20"/>
                          <w:szCs w:val="20"/>
                          <w:lang w:val="en-US"/>
                        </w:rPr>
                      </w:pPr>
                      <w:r w:rsidRPr="00A047CE">
                        <w:rPr>
                          <w:rFonts w:ascii="Arial" w:hAnsi="Arial" w:cs="Arial"/>
                          <w:sz w:val="20"/>
                          <w:szCs w:val="20"/>
                          <w:lang w:val="en-US"/>
                        </w:rPr>
                        <w:t>Oumayma Grad</w:t>
                      </w:r>
                    </w:p>
                    <w:p w14:paraId="205EEEF0" w14:textId="77777777" w:rsidR="00A96983" w:rsidRPr="00F635C6" w:rsidRDefault="00A96983" w:rsidP="00A96983">
                      <w:pPr>
                        <w:widowControl w:val="0"/>
                        <w:autoSpaceDE w:val="0"/>
                        <w:autoSpaceDN w:val="0"/>
                        <w:adjustRightInd w:val="0"/>
                        <w:rPr>
                          <w:rFonts w:ascii="Arial" w:hAnsi="Arial" w:cs="Arial"/>
                          <w:sz w:val="20"/>
                          <w:szCs w:val="20"/>
                          <w:lang w:val="en-US"/>
                        </w:rPr>
                      </w:pPr>
                      <w:r w:rsidRPr="00A047CE">
                        <w:rPr>
                          <w:rFonts w:ascii="Arial" w:hAnsi="Arial" w:cs="Arial"/>
                          <w:sz w:val="20"/>
                          <w:szCs w:val="20"/>
                          <w:lang w:val="en-US"/>
                        </w:rPr>
                        <w:t>Marketing Communications Manager</w:t>
                      </w:r>
                    </w:p>
                    <w:p w14:paraId="75012528" w14:textId="77777777" w:rsidR="00A96983" w:rsidRDefault="00A96983" w:rsidP="00A96983">
                      <w:pPr>
                        <w:widowControl w:val="0"/>
                        <w:tabs>
                          <w:tab w:val="left" w:pos="560"/>
                          <w:tab w:val="left" w:pos="851"/>
                          <w:tab w:val="left" w:pos="87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it-IT"/>
                        </w:rPr>
                      </w:pPr>
                      <w:r w:rsidRPr="00F635C6">
                        <w:rPr>
                          <w:rFonts w:ascii="Arial" w:hAnsi="Arial" w:cs="Arial"/>
                          <w:color w:val="000000"/>
                          <w:sz w:val="20"/>
                          <w:szCs w:val="20"/>
                          <w:lang w:val="it-IT"/>
                        </w:rPr>
                        <w:t xml:space="preserve">Mobile: </w:t>
                      </w:r>
                      <w:r w:rsidRPr="00F635C6">
                        <w:rPr>
                          <w:rFonts w:ascii="Arial" w:hAnsi="Arial" w:cs="Arial"/>
                          <w:color w:val="000000"/>
                          <w:sz w:val="20"/>
                          <w:szCs w:val="20"/>
                          <w:lang w:val="it-IT"/>
                        </w:rPr>
                        <w:tab/>
                      </w:r>
                      <w:r w:rsidRPr="00F635C6">
                        <w:rPr>
                          <w:rFonts w:ascii="Arial" w:hAnsi="Arial" w:cs="Arial"/>
                          <w:color w:val="000000"/>
                          <w:sz w:val="20"/>
                          <w:szCs w:val="20"/>
                          <w:lang w:val="it-IT"/>
                        </w:rPr>
                        <w:tab/>
                        <w:t>+49</w:t>
                      </w:r>
                      <w:r>
                        <w:rPr>
                          <w:rFonts w:ascii="Arial" w:hAnsi="Arial" w:cs="Arial"/>
                          <w:color w:val="000000"/>
                          <w:sz w:val="20"/>
                          <w:szCs w:val="20"/>
                          <w:lang w:val="it-IT"/>
                        </w:rPr>
                        <w:t xml:space="preserve"> </w:t>
                      </w:r>
                      <w:r w:rsidRPr="00F635C6">
                        <w:rPr>
                          <w:rFonts w:ascii="Arial" w:hAnsi="Arial" w:cs="Arial"/>
                          <w:color w:val="000000"/>
                          <w:sz w:val="20"/>
                          <w:szCs w:val="20"/>
                          <w:lang w:val="it-IT"/>
                        </w:rPr>
                        <w:t>151</w:t>
                      </w:r>
                      <w:r>
                        <w:rPr>
                          <w:rFonts w:ascii="Arial" w:hAnsi="Arial" w:cs="Arial"/>
                          <w:color w:val="000000"/>
                          <w:sz w:val="20"/>
                          <w:szCs w:val="20"/>
                          <w:lang w:val="it-IT"/>
                        </w:rPr>
                        <w:t xml:space="preserve"> </w:t>
                      </w:r>
                      <w:r w:rsidRPr="00F635C6">
                        <w:rPr>
                          <w:rFonts w:ascii="Arial" w:hAnsi="Arial" w:cs="Arial"/>
                          <w:color w:val="000000"/>
                          <w:sz w:val="20"/>
                          <w:szCs w:val="20"/>
                          <w:lang w:val="it-IT"/>
                        </w:rPr>
                        <w:t>70</w:t>
                      </w:r>
                      <w:r>
                        <w:rPr>
                          <w:rFonts w:ascii="Arial" w:hAnsi="Arial" w:cs="Arial"/>
                          <w:color w:val="000000"/>
                          <w:sz w:val="20"/>
                          <w:szCs w:val="20"/>
                          <w:lang w:val="it-IT"/>
                        </w:rPr>
                        <w:t xml:space="preserve"> </w:t>
                      </w:r>
                      <w:r w:rsidRPr="00F635C6">
                        <w:rPr>
                          <w:rFonts w:ascii="Arial" w:hAnsi="Arial" w:cs="Arial"/>
                          <w:color w:val="000000"/>
                          <w:sz w:val="20"/>
                          <w:szCs w:val="20"/>
                          <w:lang w:val="it-IT"/>
                        </w:rPr>
                        <w:t>233</w:t>
                      </w:r>
                      <w:r>
                        <w:rPr>
                          <w:rFonts w:ascii="Arial" w:hAnsi="Arial" w:cs="Arial"/>
                          <w:color w:val="000000"/>
                          <w:sz w:val="20"/>
                          <w:szCs w:val="20"/>
                          <w:lang w:val="it-IT"/>
                        </w:rPr>
                        <w:t xml:space="preserve"> </w:t>
                      </w:r>
                      <w:r w:rsidRPr="00F635C6">
                        <w:rPr>
                          <w:rFonts w:ascii="Arial" w:hAnsi="Arial" w:cs="Arial"/>
                          <w:color w:val="000000"/>
                          <w:sz w:val="20"/>
                          <w:szCs w:val="20"/>
                          <w:lang w:val="it-IT"/>
                        </w:rPr>
                        <w:t>297</w:t>
                      </w:r>
                    </w:p>
                    <w:p w14:paraId="47FB63AC" w14:textId="77777777" w:rsidR="00A96983" w:rsidRPr="00F635C6" w:rsidRDefault="00A96983" w:rsidP="00A96983">
                      <w:pPr>
                        <w:widowControl w:val="0"/>
                        <w:tabs>
                          <w:tab w:val="left" w:pos="560"/>
                          <w:tab w:val="left" w:pos="851"/>
                          <w:tab w:val="left" w:pos="87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it-IT"/>
                        </w:rPr>
                      </w:pPr>
                      <w:r w:rsidRPr="00F635C6">
                        <w:rPr>
                          <w:rFonts w:ascii="Arial" w:hAnsi="Arial" w:cs="Arial"/>
                          <w:color w:val="000000"/>
                          <w:sz w:val="20"/>
                          <w:szCs w:val="20"/>
                          <w:lang w:val="it-IT"/>
                        </w:rPr>
                        <w:t>oumayma.grad@yamaha-motor.de</w:t>
                      </w:r>
                    </w:p>
                    <w:p w14:paraId="122B85F1" w14:textId="77777777" w:rsidR="00A96983" w:rsidRPr="002A57CF" w:rsidRDefault="00A96983" w:rsidP="00A96983">
                      <w:pPr>
                        <w:rPr>
                          <w:rFonts w:ascii="Arial" w:hAnsi="Arial" w:cs="Arial"/>
                          <w:sz w:val="20"/>
                          <w:szCs w:val="20"/>
                        </w:rPr>
                      </w:pPr>
                    </w:p>
                  </w:txbxContent>
                </v:textbox>
              </v:shape>
              <w10:wrap type="through" anchorx="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B5E93" w14:textId="77777777" w:rsidR="005B0B5B" w:rsidRDefault="005B0B5B">
    <w:pPr>
      <w:pStyle w:val="Footer"/>
    </w:pPr>
    <w:r>
      <w:rPr>
        <w:noProof/>
        <w:lang w:val="en-US" w:eastAsia="ja-JP"/>
      </w:rPr>
      <mc:AlternateContent>
        <mc:Choice Requires="wpg">
          <w:drawing>
            <wp:anchor distT="0" distB="0" distL="114300" distR="114300" simplePos="0" relativeHeight="251670528" behindDoc="0" locked="0" layoutInCell="1" allowOverlap="1" wp14:anchorId="51637228" wp14:editId="46BF5DEF">
              <wp:simplePos x="0" y="0"/>
              <wp:positionH relativeFrom="column">
                <wp:posOffset>-843915</wp:posOffset>
              </wp:positionH>
              <wp:positionV relativeFrom="paragraph">
                <wp:posOffset>240030</wp:posOffset>
              </wp:positionV>
              <wp:extent cx="7086600" cy="1019810"/>
              <wp:effectExtent l="0" t="0" r="19050" b="8890"/>
              <wp:wrapThrough wrapText="bothSides">
                <wp:wrapPolygon edited="0">
                  <wp:start x="0" y="0"/>
                  <wp:lineTo x="0" y="403"/>
                  <wp:lineTo x="2671" y="6456"/>
                  <wp:lineTo x="2671" y="20174"/>
                  <wp:lineTo x="13645" y="21385"/>
                  <wp:lineTo x="20323" y="21385"/>
                  <wp:lineTo x="20323" y="6456"/>
                  <wp:lineTo x="21600" y="403"/>
                  <wp:lineTo x="21600" y="0"/>
                  <wp:lineTo x="0" y="0"/>
                </wp:wrapPolygon>
              </wp:wrapThrough>
              <wp:docPr id="26" name="Gruppierung 26"/>
              <wp:cNvGraphicFramePr/>
              <a:graphic xmlns:a="http://schemas.openxmlformats.org/drawingml/2006/main">
                <a:graphicData uri="http://schemas.microsoft.com/office/word/2010/wordprocessingGroup">
                  <wpg:wgp>
                    <wpg:cNvGrpSpPr/>
                    <wpg:grpSpPr>
                      <a:xfrm>
                        <a:off x="0" y="0"/>
                        <a:ext cx="7086600" cy="1019810"/>
                        <a:chOff x="0" y="0"/>
                        <a:chExt cx="7086600" cy="1019823"/>
                      </a:xfrm>
                    </wpg:grpSpPr>
                    <wps:wsp>
                      <wps:cNvPr id="2" name="Gerade Verbindung 2"/>
                      <wps:cNvCnPr/>
                      <wps:spPr>
                        <a:xfrm>
                          <a:off x="0" y="0"/>
                          <a:ext cx="7086600" cy="0"/>
                        </a:xfrm>
                        <a:prstGeom prst="line">
                          <a:avLst/>
                        </a:prstGeom>
                        <a:ln w="12700">
                          <a:solidFill>
                            <a:schemeClr val="tx1">
                              <a:alpha val="30000"/>
                            </a:schemeClr>
                          </a:solidFill>
                        </a:ln>
                        <a:effectLst/>
                      </wps:spPr>
                      <wps:style>
                        <a:lnRef idx="2">
                          <a:schemeClr val="accent1"/>
                        </a:lnRef>
                        <a:fillRef idx="0">
                          <a:schemeClr val="accent1"/>
                        </a:fillRef>
                        <a:effectRef idx="1">
                          <a:schemeClr val="accent1"/>
                        </a:effectRef>
                        <a:fontRef idx="minor">
                          <a:schemeClr val="tx1"/>
                        </a:fontRef>
                      </wps:style>
                      <wps:bodyPr/>
                    </wps:wsp>
                    <wps:wsp>
                      <wps:cNvPr id="3" name="Textfeld 3"/>
                      <wps:cNvSpPr txBox="1"/>
                      <wps:spPr>
                        <a:xfrm>
                          <a:off x="827745" y="33667"/>
                          <a:ext cx="3398520" cy="954406"/>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BD177B4" w14:textId="77777777" w:rsidR="00A047CE" w:rsidRPr="007B78FA" w:rsidRDefault="00A047CE" w:rsidP="008D0A18">
                            <w:pPr>
                              <w:widowControl w:val="0"/>
                              <w:autoSpaceDE w:val="0"/>
                              <w:autoSpaceDN w:val="0"/>
                              <w:adjustRightInd w:val="0"/>
                              <w:rPr>
                                <w:rFonts w:ascii="Arial" w:hAnsi="Arial" w:cs="Arial"/>
                                <w:sz w:val="20"/>
                                <w:szCs w:val="20"/>
                                <w:lang w:val="en-US"/>
                              </w:rPr>
                            </w:pPr>
                            <w:r w:rsidRPr="007B78FA">
                              <w:rPr>
                                <w:rFonts w:ascii="Arial" w:hAnsi="Arial" w:cs="Arial"/>
                                <w:sz w:val="20"/>
                                <w:szCs w:val="20"/>
                                <w:lang w:val="en-US"/>
                              </w:rPr>
                              <w:t>Yamaha Motor Europe N.V.</w:t>
                            </w:r>
                          </w:p>
                          <w:p w14:paraId="6DEA0370" w14:textId="1716A39F" w:rsidR="008D0A18" w:rsidRDefault="00F635C6" w:rsidP="008D0A18">
                            <w:pPr>
                              <w:widowControl w:val="0"/>
                              <w:autoSpaceDE w:val="0"/>
                              <w:autoSpaceDN w:val="0"/>
                              <w:adjustRightInd w:val="0"/>
                              <w:rPr>
                                <w:rFonts w:ascii="Arial" w:hAnsi="Arial" w:cs="Arial"/>
                                <w:sz w:val="20"/>
                                <w:szCs w:val="20"/>
                              </w:rPr>
                            </w:pPr>
                            <w:r>
                              <w:rPr>
                                <w:rFonts w:ascii="Arial" w:hAnsi="Arial" w:cs="Arial"/>
                                <w:sz w:val="20"/>
                                <w:szCs w:val="20"/>
                              </w:rPr>
                              <w:t xml:space="preserve">Niederlassung Deutschland, Geschäftsbereich Robotik </w:t>
                            </w:r>
                            <w:r w:rsidR="00306838">
                              <w:rPr>
                                <w:rFonts w:ascii="Arial" w:hAnsi="Arial" w:cs="Arial"/>
                                <w:sz w:val="20"/>
                                <w:szCs w:val="20"/>
                              </w:rPr>
                              <w:t>German Branch Office</w:t>
                            </w:r>
                            <w:r>
                              <w:rPr>
                                <w:rFonts w:ascii="Arial" w:hAnsi="Arial" w:cs="Arial"/>
                                <w:sz w:val="20"/>
                                <w:szCs w:val="20"/>
                              </w:rPr>
                              <w:t>, Robotics Business</w:t>
                            </w:r>
                          </w:p>
                          <w:p w14:paraId="2F9DA7ED" w14:textId="0146E0A5" w:rsidR="00F635C6" w:rsidRPr="00664860" w:rsidRDefault="00F635C6" w:rsidP="00F635C6">
                            <w:pPr>
                              <w:rPr>
                                <w:rFonts w:ascii="Arial" w:hAnsi="Arial" w:cs="Arial"/>
                                <w:sz w:val="20"/>
                                <w:szCs w:val="20"/>
                              </w:rPr>
                            </w:pPr>
                            <w:r w:rsidRPr="00664860">
                              <w:rPr>
                                <w:rFonts w:ascii="Arial" w:hAnsi="Arial" w:cs="Arial"/>
                                <w:sz w:val="20"/>
                                <w:szCs w:val="20"/>
                              </w:rPr>
                              <w:t>Hansemannstrasse 12</w:t>
                            </w:r>
                            <w:r w:rsidRPr="00664860">
                              <w:rPr>
                                <w:rFonts w:ascii="Arial" w:hAnsi="Arial" w:cs="Arial"/>
                                <w:sz w:val="20"/>
                                <w:szCs w:val="20"/>
                              </w:rPr>
                              <w:br/>
                              <w:t xml:space="preserve">41468 Neuss </w:t>
                            </w:r>
                            <w:r w:rsidRPr="00664860">
                              <w:rPr>
                                <w:rFonts w:ascii="Times New Roman" w:hAnsi="Times New Roman" w:cs="Times New Roman"/>
                                <w:color w:val="000000"/>
                                <w:sz w:val="14"/>
                                <w:szCs w:val="14"/>
                              </w:rPr>
                              <w:t>•</w:t>
                            </w:r>
                            <w:r w:rsidR="00BD6394">
                              <w:rPr>
                                <w:rFonts w:ascii="Arial" w:hAnsi="Arial"/>
                                <w:color w:val="000000"/>
                                <w:sz w:val="20"/>
                                <w:szCs w:val="20"/>
                              </w:rPr>
                              <w:t xml:space="preserve"> </w:t>
                            </w:r>
                            <w:r w:rsidRPr="00664860">
                              <w:rPr>
                                <w:rFonts w:ascii="Arial" w:hAnsi="Arial"/>
                                <w:color w:val="000000"/>
                                <w:sz w:val="20"/>
                                <w:szCs w:val="20"/>
                              </w:rPr>
                              <w:t>Germany</w:t>
                            </w:r>
                          </w:p>
                          <w:p w14:paraId="4E3FFCA6" w14:textId="72E9F4C5" w:rsidR="00F635C6" w:rsidRPr="002A57CF" w:rsidRDefault="00F635C6" w:rsidP="00F635C6">
                            <w:pPr>
                              <w:rPr>
                                <w:rFonts w:ascii="Arial" w:hAnsi="Arial" w:cs="Arial"/>
                                <w:sz w:val="20"/>
                                <w:szCs w:val="20"/>
                              </w:rPr>
                            </w:pPr>
                            <w:r w:rsidRPr="002A57CF">
                              <w:rPr>
                                <w:rFonts w:ascii="Arial" w:hAnsi="Arial" w:cs="Arial"/>
                                <w:color w:val="000000"/>
                                <w:sz w:val="20"/>
                                <w:szCs w:val="20"/>
                              </w:rPr>
                              <w:t>www.yamaha-motor-</w:t>
                            </w:r>
                            <w:r w:rsidR="00AE6B24">
                              <w:rPr>
                                <w:rFonts w:ascii="Arial" w:hAnsi="Arial" w:cs="Arial"/>
                                <w:color w:val="000000"/>
                                <w:sz w:val="20"/>
                                <w:szCs w:val="20"/>
                              </w:rPr>
                              <w:t>robotics</w:t>
                            </w:r>
                            <w:r w:rsidRPr="002A57CF">
                              <w:rPr>
                                <w:rFonts w:ascii="Arial" w:hAnsi="Arial" w:cs="Arial"/>
                                <w:color w:val="000000"/>
                                <w:sz w:val="20"/>
                                <w:szCs w:val="20"/>
                              </w:rPr>
                              <w:t>.</w:t>
                            </w:r>
                            <w:r>
                              <w:rPr>
                                <w:rFonts w:ascii="Arial" w:hAnsi="Arial" w:cs="Arial"/>
                                <w:color w:val="000000"/>
                                <w:sz w:val="20"/>
                                <w:szCs w:val="20"/>
                              </w:rPr>
                              <w:t>eu</w:t>
                            </w:r>
                          </w:p>
                          <w:p w14:paraId="4592D1BA" w14:textId="65D175B6" w:rsidR="005B0B5B" w:rsidRPr="00F635C6" w:rsidRDefault="005B0B5B" w:rsidP="00306838">
                            <w:pPr>
                              <w:widowControl w:val="0"/>
                              <w:autoSpaceDE w:val="0"/>
                              <w:autoSpaceDN w:val="0"/>
                              <w:adjustRightInd w:val="0"/>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feld 4"/>
                      <wps:cNvSpPr txBox="1"/>
                      <wps:spPr>
                        <a:xfrm>
                          <a:off x="4438650" y="71768"/>
                          <a:ext cx="2287905" cy="94805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6A6D0F4" w14:textId="30B064A1" w:rsidR="00F635C6" w:rsidRDefault="00F635C6" w:rsidP="00F635C6">
                            <w:pPr>
                              <w:widowControl w:val="0"/>
                              <w:autoSpaceDE w:val="0"/>
                              <w:autoSpaceDN w:val="0"/>
                              <w:adjustRightInd w:val="0"/>
                              <w:rPr>
                                <w:rFonts w:ascii="Arial" w:hAnsi="Arial" w:cs="Arial"/>
                                <w:sz w:val="20"/>
                                <w:szCs w:val="20"/>
                                <w:lang w:val="en-US"/>
                              </w:rPr>
                            </w:pPr>
                            <w:r w:rsidRPr="00A047CE">
                              <w:rPr>
                                <w:rFonts w:ascii="Arial" w:hAnsi="Arial" w:cs="Arial"/>
                                <w:sz w:val="20"/>
                                <w:szCs w:val="20"/>
                                <w:lang w:val="en-US"/>
                              </w:rPr>
                              <w:t>C</w:t>
                            </w:r>
                            <w:r w:rsidR="00AE6B24">
                              <w:rPr>
                                <w:rFonts w:ascii="Arial" w:hAnsi="Arial" w:cs="Arial"/>
                                <w:sz w:val="20"/>
                                <w:szCs w:val="20"/>
                                <w:lang w:val="en-US"/>
                              </w:rPr>
                              <w:t>o</w:t>
                            </w:r>
                            <w:r w:rsidRPr="00A047CE">
                              <w:rPr>
                                <w:rFonts w:ascii="Arial" w:hAnsi="Arial" w:cs="Arial"/>
                                <w:sz w:val="20"/>
                                <w:szCs w:val="20"/>
                                <w:lang w:val="en-US"/>
                              </w:rPr>
                              <w:t>ntact:</w:t>
                            </w:r>
                          </w:p>
                          <w:p w14:paraId="58AAF768" w14:textId="77777777" w:rsidR="00F635C6" w:rsidRPr="00F635C6" w:rsidRDefault="00F635C6" w:rsidP="00F635C6">
                            <w:pPr>
                              <w:widowControl w:val="0"/>
                              <w:autoSpaceDE w:val="0"/>
                              <w:autoSpaceDN w:val="0"/>
                              <w:adjustRightInd w:val="0"/>
                              <w:rPr>
                                <w:rFonts w:ascii="Arial" w:hAnsi="Arial" w:cs="Arial"/>
                                <w:sz w:val="20"/>
                                <w:szCs w:val="20"/>
                                <w:lang w:val="en-US"/>
                              </w:rPr>
                            </w:pPr>
                            <w:r w:rsidRPr="00A047CE">
                              <w:rPr>
                                <w:rFonts w:ascii="Arial" w:hAnsi="Arial" w:cs="Arial"/>
                                <w:sz w:val="20"/>
                                <w:szCs w:val="20"/>
                                <w:lang w:val="en-US"/>
                              </w:rPr>
                              <w:t>Oumayma Grad</w:t>
                            </w:r>
                          </w:p>
                          <w:p w14:paraId="634E873B" w14:textId="4E7E10EE" w:rsidR="00F635C6" w:rsidRPr="00F635C6" w:rsidRDefault="00F635C6" w:rsidP="00F635C6">
                            <w:pPr>
                              <w:widowControl w:val="0"/>
                              <w:autoSpaceDE w:val="0"/>
                              <w:autoSpaceDN w:val="0"/>
                              <w:adjustRightInd w:val="0"/>
                              <w:rPr>
                                <w:rFonts w:ascii="Arial" w:hAnsi="Arial" w:cs="Arial"/>
                                <w:sz w:val="20"/>
                                <w:szCs w:val="20"/>
                                <w:lang w:val="en-US"/>
                              </w:rPr>
                            </w:pPr>
                            <w:r w:rsidRPr="00A047CE">
                              <w:rPr>
                                <w:rFonts w:ascii="Arial" w:hAnsi="Arial" w:cs="Arial"/>
                                <w:sz w:val="20"/>
                                <w:szCs w:val="20"/>
                                <w:lang w:val="en-US"/>
                              </w:rPr>
                              <w:t>Marketing Communications Manager</w:t>
                            </w:r>
                          </w:p>
                          <w:p w14:paraId="752A80A0" w14:textId="658D180E" w:rsidR="00F635C6" w:rsidRDefault="00F635C6" w:rsidP="00F635C6">
                            <w:pPr>
                              <w:widowControl w:val="0"/>
                              <w:tabs>
                                <w:tab w:val="left" w:pos="560"/>
                                <w:tab w:val="left" w:pos="851"/>
                                <w:tab w:val="left" w:pos="87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it-IT"/>
                              </w:rPr>
                            </w:pPr>
                            <w:r w:rsidRPr="00F635C6">
                              <w:rPr>
                                <w:rFonts w:ascii="Arial" w:hAnsi="Arial" w:cs="Arial"/>
                                <w:color w:val="000000"/>
                                <w:sz w:val="20"/>
                                <w:szCs w:val="20"/>
                                <w:lang w:val="it-IT"/>
                              </w:rPr>
                              <w:t xml:space="preserve">Mobile: </w:t>
                            </w:r>
                            <w:r w:rsidRPr="00F635C6">
                              <w:rPr>
                                <w:rFonts w:ascii="Arial" w:hAnsi="Arial" w:cs="Arial"/>
                                <w:color w:val="000000"/>
                                <w:sz w:val="20"/>
                                <w:szCs w:val="20"/>
                                <w:lang w:val="it-IT"/>
                              </w:rPr>
                              <w:tab/>
                            </w:r>
                            <w:r w:rsidRPr="00F635C6">
                              <w:rPr>
                                <w:rFonts w:ascii="Arial" w:hAnsi="Arial" w:cs="Arial"/>
                                <w:color w:val="000000"/>
                                <w:sz w:val="20"/>
                                <w:szCs w:val="20"/>
                                <w:lang w:val="it-IT"/>
                              </w:rPr>
                              <w:tab/>
                              <w:t>+49</w:t>
                            </w:r>
                            <w:r w:rsidR="003D7A89">
                              <w:rPr>
                                <w:rFonts w:ascii="Arial" w:hAnsi="Arial" w:cs="Arial"/>
                                <w:color w:val="000000"/>
                                <w:sz w:val="20"/>
                                <w:szCs w:val="20"/>
                                <w:lang w:val="it-IT"/>
                              </w:rPr>
                              <w:t xml:space="preserve"> </w:t>
                            </w:r>
                            <w:r w:rsidRPr="00F635C6">
                              <w:rPr>
                                <w:rFonts w:ascii="Arial" w:hAnsi="Arial" w:cs="Arial"/>
                                <w:color w:val="000000"/>
                                <w:sz w:val="20"/>
                                <w:szCs w:val="20"/>
                                <w:lang w:val="it-IT"/>
                              </w:rPr>
                              <w:t>151</w:t>
                            </w:r>
                            <w:r w:rsidR="003D7A89">
                              <w:rPr>
                                <w:rFonts w:ascii="Arial" w:hAnsi="Arial" w:cs="Arial"/>
                                <w:color w:val="000000"/>
                                <w:sz w:val="20"/>
                                <w:szCs w:val="20"/>
                                <w:lang w:val="it-IT"/>
                              </w:rPr>
                              <w:t xml:space="preserve"> </w:t>
                            </w:r>
                            <w:r w:rsidRPr="00F635C6">
                              <w:rPr>
                                <w:rFonts w:ascii="Arial" w:hAnsi="Arial" w:cs="Arial"/>
                                <w:color w:val="000000"/>
                                <w:sz w:val="20"/>
                                <w:szCs w:val="20"/>
                                <w:lang w:val="it-IT"/>
                              </w:rPr>
                              <w:t>70</w:t>
                            </w:r>
                            <w:r w:rsidR="003D7A89">
                              <w:rPr>
                                <w:rFonts w:ascii="Arial" w:hAnsi="Arial" w:cs="Arial"/>
                                <w:color w:val="000000"/>
                                <w:sz w:val="20"/>
                                <w:szCs w:val="20"/>
                                <w:lang w:val="it-IT"/>
                              </w:rPr>
                              <w:t xml:space="preserve"> </w:t>
                            </w:r>
                            <w:r w:rsidRPr="00F635C6">
                              <w:rPr>
                                <w:rFonts w:ascii="Arial" w:hAnsi="Arial" w:cs="Arial"/>
                                <w:color w:val="000000"/>
                                <w:sz w:val="20"/>
                                <w:szCs w:val="20"/>
                                <w:lang w:val="it-IT"/>
                              </w:rPr>
                              <w:t>233</w:t>
                            </w:r>
                            <w:r w:rsidR="003D7A89">
                              <w:rPr>
                                <w:rFonts w:ascii="Arial" w:hAnsi="Arial" w:cs="Arial"/>
                                <w:color w:val="000000"/>
                                <w:sz w:val="20"/>
                                <w:szCs w:val="20"/>
                                <w:lang w:val="it-IT"/>
                              </w:rPr>
                              <w:t xml:space="preserve"> </w:t>
                            </w:r>
                            <w:r w:rsidRPr="00F635C6">
                              <w:rPr>
                                <w:rFonts w:ascii="Arial" w:hAnsi="Arial" w:cs="Arial"/>
                                <w:color w:val="000000"/>
                                <w:sz w:val="20"/>
                                <w:szCs w:val="20"/>
                                <w:lang w:val="it-IT"/>
                              </w:rPr>
                              <w:t>297</w:t>
                            </w:r>
                          </w:p>
                          <w:p w14:paraId="22135DF8" w14:textId="0FE23C28" w:rsidR="00F635C6" w:rsidRPr="00F635C6" w:rsidRDefault="00F635C6" w:rsidP="00F635C6">
                            <w:pPr>
                              <w:widowControl w:val="0"/>
                              <w:tabs>
                                <w:tab w:val="left" w:pos="560"/>
                                <w:tab w:val="left" w:pos="851"/>
                                <w:tab w:val="left" w:pos="87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it-IT"/>
                              </w:rPr>
                            </w:pPr>
                            <w:r w:rsidRPr="00F635C6">
                              <w:rPr>
                                <w:rFonts w:ascii="Arial" w:hAnsi="Arial" w:cs="Arial"/>
                                <w:color w:val="000000"/>
                                <w:sz w:val="20"/>
                                <w:szCs w:val="20"/>
                                <w:lang w:val="it-IT"/>
                              </w:rPr>
                              <w:t>oumayma.grad@yamaha-motor.de</w:t>
                            </w:r>
                          </w:p>
                          <w:p w14:paraId="66F70D27" w14:textId="77777777" w:rsidR="005B0B5B" w:rsidRPr="002A57CF" w:rsidRDefault="005B0B5B" w:rsidP="006D19F7">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637228" id="_x0000_s1030" style="position:absolute;margin-left:-66.45pt;margin-top:18.9pt;width:558pt;height:80.3pt;z-index:251670528;mso-width-relative:margin;mso-height-relative:margin" coordsize="70866,10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">
              <v:line id="Gerade Verbindung 2" o:spid="_x0000_s1031" style="position:absolute;visibility:visible;mso-wrap-style:square" from="0,0" to="708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" strokecolor="black [3213]" strokeweight="1pt">
                <v:stroke opacity="19789f"/>
              </v:line>
              <v:shapetype id="_x0000_t202" coordsize="21600,21600" o:spt="202" path="m,l,21600r21600,l21600,xe">
                <v:stroke joinstyle="miter"/>
                <v:path gradientshapeok="t" o:connecttype="rect"/>
              </v:shapetype>
              <v:shape id="Textfeld 3" o:spid="_x0000_s1032" type="#_x0000_t202" style="position:absolute;left:8277;top:336;width:33985;height:9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3BD177B4" w14:textId="77777777" w:rsidR="00A047CE" w:rsidRPr="007B78FA" w:rsidRDefault="00A047CE" w:rsidP="008D0A18">
                      <w:pPr>
                        <w:widowControl w:val="0"/>
                        <w:autoSpaceDE w:val="0"/>
                        <w:autoSpaceDN w:val="0"/>
                        <w:adjustRightInd w:val="0"/>
                        <w:rPr>
                          <w:rFonts w:ascii="Arial" w:hAnsi="Arial" w:cs="Arial"/>
                          <w:sz w:val="20"/>
                          <w:szCs w:val="20"/>
                          <w:lang w:val="en-US"/>
                        </w:rPr>
                      </w:pPr>
                      <w:r w:rsidRPr="007B78FA">
                        <w:rPr>
                          <w:rFonts w:ascii="Arial" w:hAnsi="Arial" w:cs="Arial"/>
                          <w:sz w:val="20"/>
                          <w:szCs w:val="20"/>
                          <w:lang w:val="en-US"/>
                        </w:rPr>
                        <w:t>Yamaha Motor Europe N.V.</w:t>
                      </w:r>
                    </w:p>
                    <w:p w14:paraId="6DEA0370" w14:textId="1716A39F" w:rsidR="008D0A18" w:rsidRDefault="00F635C6" w:rsidP="008D0A18">
                      <w:pPr>
                        <w:widowControl w:val="0"/>
                        <w:autoSpaceDE w:val="0"/>
                        <w:autoSpaceDN w:val="0"/>
                        <w:adjustRightInd w:val="0"/>
                        <w:rPr>
                          <w:rFonts w:ascii="Arial" w:hAnsi="Arial" w:cs="Arial"/>
                          <w:sz w:val="20"/>
                          <w:szCs w:val="20"/>
                        </w:rPr>
                      </w:pPr>
                      <w:r>
                        <w:rPr>
                          <w:rFonts w:ascii="Arial" w:hAnsi="Arial" w:cs="Arial"/>
                          <w:sz w:val="20"/>
                          <w:szCs w:val="20"/>
                        </w:rPr>
                        <w:t xml:space="preserve">Niederlassung Deutschland, Geschäftsbereich Robotik </w:t>
                      </w:r>
                      <w:r w:rsidR="00306838">
                        <w:rPr>
                          <w:rFonts w:ascii="Arial" w:hAnsi="Arial" w:cs="Arial"/>
                          <w:sz w:val="20"/>
                          <w:szCs w:val="20"/>
                        </w:rPr>
                        <w:t>German Branch Office</w:t>
                      </w:r>
                      <w:r>
                        <w:rPr>
                          <w:rFonts w:ascii="Arial" w:hAnsi="Arial" w:cs="Arial"/>
                          <w:sz w:val="20"/>
                          <w:szCs w:val="20"/>
                        </w:rPr>
                        <w:t>, Robotics Business</w:t>
                      </w:r>
                    </w:p>
                    <w:p w14:paraId="2F9DA7ED" w14:textId="0146E0A5" w:rsidR="00F635C6" w:rsidRPr="00664860" w:rsidRDefault="00F635C6" w:rsidP="00F635C6">
                      <w:pPr>
                        <w:rPr>
                          <w:rFonts w:ascii="Arial" w:hAnsi="Arial" w:cs="Arial"/>
                          <w:sz w:val="20"/>
                          <w:szCs w:val="20"/>
                        </w:rPr>
                      </w:pPr>
                      <w:r w:rsidRPr="00664860">
                        <w:rPr>
                          <w:rFonts w:ascii="Arial" w:hAnsi="Arial" w:cs="Arial"/>
                          <w:sz w:val="20"/>
                          <w:szCs w:val="20"/>
                        </w:rPr>
                        <w:t>Hansemannstrasse 12</w:t>
                      </w:r>
                      <w:r w:rsidRPr="00664860">
                        <w:rPr>
                          <w:rFonts w:ascii="Arial" w:hAnsi="Arial" w:cs="Arial"/>
                          <w:sz w:val="20"/>
                          <w:szCs w:val="20"/>
                        </w:rPr>
                        <w:br/>
                        <w:t xml:space="preserve">41468 Neuss </w:t>
                      </w:r>
                      <w:r w:rsidRPr="00664860">
                        <w:rPr>
                          <w:rFonts w:ascii="Times New Roman" w:hAnsi="Times New Roman" w:cs="Times New Roman"/>
                          <w:color w:val="000000"/>
                          <w:sz w:val="14"/>
                          <w:szCs w:val="14"/>
                        </w:rPr>
                        <w:t>•</w:t>
                      </w:r>
                      <w:r w:rsidR="00BD6394">
                        <w:rPr>
                          <w:rFonts w:ascii="Arial" w:hAnsi="Arial"/>
                          <w:color w:val="000000"/>
                          <w:sz w:val="20"/>
                          <w:szCs w:val="20"/>
                        </w:rPr>
                        <w:t xml:space="preserve"> </w:t>
                      </w:r>
                      <w:r w:rsidRPr="00664860">
                        <w:rPr>
                          <w:rFonts w:ascii="Arial" w:hAnsi="Arial"/>
                          <w:color w:val="000000"/>
                          <w:sz w:val="20"/>
                          <w:szCs w:val="20"/>
                        </w:rPr>
                        <w:t>Germany</w:t>
                      </w:r>
                    </w:p>
                    <w:p w14:paraId="4E3FFCA6" w14:textId="72E9F4C5" w:rsidR="00F635C6" w:rsidRPr="002A57CF" w:rsidRDefault="00F635C6" w:rsidP="00F635C6">
                      <w:pPr>
                        <w:rPr>
                          <w:rFonts w:ascii="Arial" w:hAnsi="Arial" w:cs="Arial"/>
                          <w:sz w:val="20"/>
                          <w:szCs w:val="20"/>
                        </w:rPr>
                      </w:pPr>
                      <w:r w:rsidRPr="002A57CF">
                        <w:rPr>
                          <w:rFonts w:ascii="Arial" w:hAnsi="Arial" w:cs="Arial"/>
                          <w:color w:val="000000"/>
                          <w:sz w:val="20"/>
                          <w:szCs w:val="20"/>
                        </w:rPr>
                        <w:t>www.yamaha-motor-</w:t>
                      </w:r>
                      <w:r w:rsidR="00AE6B24">
                        <w:rPr>
                          <w:rFonts w:ascii="Arial" w:hAnsi="Arial" w:cs="Arial"/>
                          <w:color w:val="000000"/>
                          <w:sz w:val="20"/>
                          <w:szCs w:val="20"/>
                        </w:rPr>
                        <w:t>robotics</w:t>
                      </w:r>
                      <w:r w:rsidRPr="002A57CF">
                        <w:rPr>
                          <w:rFonts w:ascii="Arial" w:hAnsi="Arial" w:cs="Arial"/>
                          <w:color w:val="000000"/>
                          <w:sz w:val="20"/>
                          <w:szCs w:val="20"/>
                        </w:rPr>
                        <w:t>.</w:t>
                      </w:r>
                      <w:r>
                        <w:rPr>
                          <w:rFonts w:ascii="Arial" w:hAnsi="Arial" w:cs="Arial"/>
                          <w:color w:val="000000"/>
                          <w:sz w:val="20"/>
                          <w:szCs w:val="20"/>
                        </w:rPr>
                        <w:t>eu</w:t>
                      </w:r>
                    </w:p>
                    <w:p w14:paraId="4592D1BA" w14:textId="65D175B6" w:rsidR="005B0B5B" w:rsidRPr="00F635C6" w:rsidRDefault="005B0B5B" w:rsidP="00306838">
                      <w:pPr>
                        <w:widowControl w:val="0"/>
                        <w:autoSpaceDE w:val="0"/>
                        <w:autoSpaceDN w:val="0"/>
                        <w:adjustRightInd w:val="0"/>
                        <w:rPr>
                          <w:rFonts w:ascii="Arial" w:hAnsi="Arial" w:cs="Arial"/>
                          <w:sz w:val="20"/>
                          <w:szCs w:val="20"/>
                        </w:rPr>
                      </w:pPr>
                    </w:p>
                  </w:txbxContent>
                </v:textbox>
              </v:shape>
              <v:shape id="Textfeld 4" o:spid="_x0000_s1033" type="#_x0000_t202" style="position:absolute;left:44386;top:717;width:22879;height:9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56A6D0F4" w14:textId="30B064A1" w:rsidR="00F635C6" w:rsidRDefault="00F635C6" w:rsidP="00F635C6">
                      <w:pPr>
                        <w:widowControl w:val="0"/>
                        <w:autoSpaceDE w:val="0"/>
                        <w:autoSpaceDN w:val="0"/>
                        <w:adjustRightInd w:val="0"/>
                        <w:rPr>
                          <w:rFonts w:ascii="Arial" w:hAnsi="Arial" w:cs="Arial"/>
                          <w:sz w:val="20"/>
                          <w:szCs w:val="20"/>
                          <w:lang w:val="en-US"/>
                        </w:rPr>
                      </w:pPr>
                      <w:r w:rsidRPr="00A047CE">
                        <w:rPr>
                          <w:rFonts w:ascii="Arial" w:hAnsi="Arial" w:cs="Arial"/>
                          <w:sz w:val="20"/>
                          <w:szCs w:val="20"/>
                          <w:lang w:val="en-US"/>
                        </w:rPr>
                        <w:t>C</w:t>
                      </w:r>
                      <w:r w:rsidR="00AE6B24">
                        <w:rPr>
                          <w:rFonts w:ascii="Arial" w:hAnsi="Arial" w:cs="Arial"/>
                          <w:sz w:val="20"/>
                          <w:szCs w:val="20"/>
                          <w:lang w:val="en-US"/>
                        </w:rPr>
                        <w:t>o</w:t>
                      </w:r>
                      <w:r w:rsidRPr="00A047CE">
                        <w:rPr>
                          <w:rFonts w:ascii="Arial" w:hAnsi="Arial" w:cs="Arial"/>
                          <w:sz w:val="20"/>
                          <w:szCs w:val="20"/>
                          <w:lang w:val="en-US"/>
                        </w:rPr>
                        <w:t>ntact:</w:t>
                      </w:r>
                    </w:p>
                    <w:p w14:paraId="58AAF768" w14:textId="77777777" w:rsidR="00F635C6" w:rsidRPr="00F635C6" w:rsidRDefault="00F635C6" w:rsidP="00F635C6">
                      <w:pPr>
                        <w:widowControl w:val="0"/>
                        <w:autoSpaceDE w:val="0"/>
                        <w:autoSpaceDN w:val="0"/>
                        <w:adjustRightInd w:val="0"/>
                        <w:rPr>
                          <w:rFonts w:ascii="Arial" w:hAnsi="Arial" w:cs="Arial"/>
                          <w:sz w:val="20"/>
                          <w:szCs w:val="20"/>
                          <w:lang w:val="en-US"/>
                        </w:rPr>
                      </w:pPr>
                      <w:r w:rsidRPr="00A047CE">
                        <w:rPr>
                          <w:rFonts w:ascii="Arial" w:hAnsi="Arial" w:cs="Arial"/>
                          <w:sz w:val="20"/>
                          <w:szCs w:val="20"/>
                          <w:lang w:val="en-US"/>
                        </w:rPr>
                        <w:t>Oumayma Grad</w:t>
                      </w:r>
                    </w:p>
                    <w:p w14:paraId="634E873B" w14:textId="4E7E10EE" w:rsidR="00F635C6" w:rsidRPr="00F635C6" w:rsidRDefault="00F635C6" w:rsidP="00F635C6">
                      <w:pPr>
                        <w:widowControl w:val="0"/>
                        <w:autoSpaceDE w:val="0"/>
                        <w:autoSpaceDN w:val="0"/>
                        <w:adjustRightInd w:val="0"/>
                        <w:rPr>
                          <w:rFonts w:ascii="Arial" w:hAnsi="Arial" w:cs="Arial"/>
                          <w:sz w:val="20"/>
                          <w:szCs w:val="20"/>
                          <w:lang w:val="en-US"/>
                        </w:rPr>
                      </w:pPr>
                      <w:r w:rsidRPr="00A047CE">
                        <w:rPr>
                          <w:rFonts w:ascii="Arial" w:hAnsi="Arial" w:cs="Arial"/>
                          <w:sz w:val="20"/>
                          <w:szCs w:val="20"/>
                          <w:lang w:val="en-US"/>
                        </w:rPr>
                        <w:t>Marketing Communications Manager</w:t>
                      </w:r>
                    </w:p>
                    <w:p w14:paraId="752A80A0" w14:textId="658D180E" w:rsidR="00F635C6" w:rsidRDefault="00F635C6" w:rsidP="00F635C6">
                      <w:pPr>
                        <w:widowControl w:val="0"/>
                        <w:tabs>
                          <w:tab w:val="left" w:pos="560"/>
                          <w:tab w:val="left" w:pos="851"/>
                          <w:tab w:val="left" w:pos="87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it-IT"/>
                        </w:rPr>
                      </w:pPr>
                      <w:r w:rsidRPr="00F635C6">
                        <w:rPr>
                          <w:rFonts w:ascii="Arial" w:hAnsi="Arial" w:cs="Arial"/>
                          <w:color w:val="000000"/>
                          <w:sz w:val="20"/>
                          <w:szCs w:val="20"/>
                          <w:lang w:val="it-IT"/>
                        </w:rPr>
                        <w:t xml:space="preserve">Mobile: </w:t>
                      </w:r>
                      <w:r w:rsidRPr="00F635C6">
                        <w:rPr>
                          <w:rFonts w:ascii="Arial" w:hAnsi="Arial" w:cs="Arial"/>
                          <w:color w:val="000000"/>
                          <w:sz w:val="20"/>
                          <w:szCs w:val="20"/>
                          <w:lang w:val="it-IT"/>
                        </w:rPr>
                        <w:tab/>
                      </w:r>
                      <w:r w:rsidRPr="00F635C6">
                        <w:rPr>
                          <w:rFonts w:ascii="Arial" w:hAnsi="Arial" w:cs="Arial"/>
                          <w:color w:val="000000"/>
                          <w:sz w:val="20"/>
                          <w:szCs w:val="20"/>
                          <w:lang w:val="it-IT"/>
                        </w:rPr>
                        <w:tab/>
                        <w:t>+49</w:t>
                      </w:r>
                      <w:r w:rsidR="003D7A89">
                        <w:rPr>
                          <w:rFonts w:ascii="Arial" w:hAnsi="Arial" w:cs="Arial"/>
                          <w:color w:val="000000"/>
                          <w:sz w:val="20"/>
                          <w:szCs w:val="20"/>
                          <w:lang w:val="it-IT"/>
                        </w:rPr>
                        <w:t xml:space="preserve"> </w:t>
                      </w:r>
                      <w:r w:rsidRPr="00F635C6">
                        <w:rPr>
                          <w:rFonts w:ascii="Arial" w:hAnsi="Arial" w:cs="Arial"/>
                          <w:color w:val="000000"/>
                          <w:sz w:val="20"/>
                          <w:szCs w:val="20"/>
                          <w:lang w:val="it-IT"/>
                        </w:rPr>
                        <w:t>151</w:t>
                      </w:r>
                      <w:r w:rsidR="003D7A89">
                        <w:rPr>
                          <w:rFonts w:ascii="Arial" w:hAnsi="Arial" w:cs="Arial"/>
                          <w:color w:val="000000"/>
                          <w:sz w:val="20"/>
                          <w:szCs w:val="20"/>
                          <w:lang w:val="it-IT"/>
                        </w:rPr>
                        <w:t xml:space="preserve"> </w:t>
                      </w:r>
                      <w:r w:rsidRPr="00F635C6">
                        <w:rPr>
                          <w:rFonts w:ascii="Arial" w:hAnsi="Arial" w:cs="Arial"/>
                          <w:color w:val="000000"/>
                          <w:sz w:val="20"/>
                          <w:szCs w:val="20"/>
                          <w:lang w:val="it-IT"/>
                        </w:rPr>
                        <w:t>70</w:t>
                      </w:r>
                      <w:r w:rsidR="003D7A89">
                        <w:rPr>
                          <w:rFonts w:ascii="Arial" w:hAnsi="Arial" w:cs="Arial"/>
                          <w:color w:val="000000"/>
                          <w:sz w:val="20"/>
                          <w:szCs w:val="20"/>
                          <w:lang w:val="it-IT"/>
                        </w:rPr>
                        <w:t xml:space="preserve"> </w:t>
                      </w:r>
                      <w:r w:rsidRPr="00F635C6">
                        <w:rPr>
                          <w:rFonts w:ascii="Arial" w:hAnsi="Arial" w:cs="Arial"/>
                          <w:color w:val="000000"/>
                          <w:sz w:val="20"/>
                          <w:szCs w:val="20"/>
                          <w:lang w:val="it-IT"/>
                        </w:rPr>
                        <w:t>233</w:t>
                      </w:r>
                      <w:r w:rsidR="003D7A89">
                        <w:rPr>
                          <w:rFonts w:ascii="Arial" w:hAnsi="Arial" w:cs="Arial"/>
                          <w:color w:val="000000"/>
                          <w:sz w:val="20"/>
                          <w:szCs w:val="20"/>
                          <w:lang w:val="it-IT"/>
                        </w:rPr>
                        <w:t xml:space="preserve"> </w:t>
                      </w:r>
                      <w:r w:rsidRPr="00F635C6">
                        <w:rPr>
                          <w:rFonts w:ascii="Arial" w:hAnsi="Arial" w:cs="Arial"/>
                          <w:color w:val="000000"/>
                          <w:sz w:val="20"/>
                          <w:szCs w:val="20"/>
                          <w:lang w:val="it-IT"/>
                        </w:rPr>
                        <w:t>297</w:t>
                      </w:r>
                    </w:p>
                    <w:p w14:paraId="22135DF8" w14:textId="0FE23C28" w:rsidR="00F635C6" w:rsidRPr="00F635C6" w:rsidRDefault="00F635C6" w:rsidP="00F635C6">
                      <w:pPr>
                        <w:widowControl w:val="0"/>
                        <w:tabs>
                          <w:tab w:val="left" w:pos="560"/>
                          <w:tab w:val="left" w:pos="851"/>
                          <w:tab w:val="left" w:pos="87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it-IT"/>
                        </w:rPr>
                      </w:pPr>
                      <w:r w:rsidRPr="00F635C6">
                        <w:rPr>
                          <w:rFonts w:ascii="Arial" w:hAnsi="Arial" w:cs="Arial"/>
                          <w:color w:val="000000"/>
                          <w:sz w:val="20"/>
                          <w:szCs w:val="20"/>
                          <w:lang w:val="it-IT"/>
                        </w:rPr>
                        <w:t>oumayma.grad@yamaha-motor.de</w:t>
                      </w:r>
                    </w:p>
                    <w:p w14:paraId="66F70D27" w14:textId="77777777" w:rsidR="005B0B5B" w:rsidRPr="002A57CF" w:rsidRDefault="005B0B5B" w:rsidP="006D19F7">
                      <w:pPr>
                        <w:rPr>
                          <w:rFonts w:ascii="Arial" w:hAnsi="Arial" w:cs="Arial"/>
                          <w:sz w:val="20"/>
                          <w:szCs w:val="20"/>
                        </w:rPr>
                      </w:pPr>
                    </w:p>
                  </w:txbxContent>
                </v:textbox>
              </v:shape>
              <w10:wrap type="through"/>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17924" w14:textId="77777777" w:rsidR="0036076E" w:rsidRDefault="0036076E" w:rsidP="00962399">
      <w:r>
        <w:separator/>
      </w:r>
    </w:p>
  </w:footnote>
  <w:footnote w:type="continuationSeparator" w:id="0">
    <w:p w14:paraId="28CAAC09" w14:textId="77777777" w:rsidR="0036076E" w:rsidRDefault="0036076E" w:rsidP="00962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11130" w14:textId="603568BE" w:rsidR="005B0B5B" w:rsidRDefault="00007E28" w:rsidP="00AA6213">
    <w:pPr>
      <w:pStyle w:val="Header"/>
      <w:ind w:left="-284" w:hanging="992"/>
    </w:pPr>
    <w:r>
      <w:rPr>
        <w:noProof/>
      </w:rPr>
      <w:drawing>
        <wp:inline distT="0" distB="0" distL="0" distR="0" wp14:anchorId="7C001F6E" wp14:editId="22CD1083">
          <wp:extent cx="7059600" cy="666000"/>
          <wp:effectExtent l="0" t="0" r="0" b="0"/>
          <wp:docPr id="1063964242"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870386" name="Grafik 1432870386"/>
                  <pic:cNvPicPr/>
                </pic:nvPicPr>
                <pic:blipFill>
                  <a:blip r:embed="rId1"/>
                  <a:stretch>
                    <a:fillRect/>
                  </a:stretch>
                </pic:blipFill>
                <pic:spPr>
                  <a:xfrm>
                    <a:off x="0" y="0"/>
                    <a:ext cx="7059600" cy="666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7A0E9" w14:textId="3425CC8D" w:rsidR="005B0B5B" w:rsidRDefault="00422A3C" w:rsidP="00AA6213">
    <w:pPr>
      <w:pStyle w:val="Header"/>
      <w:ind w:left="-284" w:hanging="992"/>
    </w:pPr>
    <w:r>
      <w:rPr>
        <w:noProof/>
      </w:rPr>
      <w:drawing>
        <wp:inline distT="0" distB="0" distL="0" distR="0" wp14:anchorId="2924FC77" wp14:editId="4FB17CE4">
          <wp:extent cx="7061200" cy="664446"/>
          <wp:effectExtent l="0" t="0" r="0" b="0"/>
          <wp:docPr id="1432870386"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870386" name="Grafik 1432870386"/>
                  <pic:cNvPicPr/>
                </pic:nvPicPr>
                <pic:blipFill>
                  <a:blip r:embed="rId1"/>
                  <a:stretch>
                    <a:fillRect/>
                  </a:stretch>
                </pic:blipFill>
                <pic:spPr>
                  <a:xfrm>
                    <a:off x="0" y="0"/>
                    <a:ext cx="7176217" cy="675269"/>
                  </a:xfrm>
                  <a:prstGeom prst="rect">
                    <a:avLst/>
                  </a:prstGeom>
                </pic:spPr>
              </pic:pic>
            </a:graphicData>
          </a:graphic>
        </wp:inline>
      </w:drawing>
    </w:r>
  </w:p>
  <w:p w14:paraId="7124B14E" w14:textId="77777777" w:rsidR="005B0B5B" w:rsidRDefault="005B0B5B" w:rsidP="006D19F7">
    <w:pPr>
      <w:pStyle w:val="Header"/>
    </w:pPr>
  </w:p>
  <w:p w14:paraId="27B2F30D" w14:textId="77777777" w:rsidR="005B0B5B" w:rsidRPr="00766978" w:rsidRDefault="005B0B5B" w:rsidP="007669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defaultTabStop w:val="708"/>
  <w:hyphenationZone w:val="425"/>
  <w:drawingGridHorizontalSpacing w:val="360"/>
  <w:drawingGridVerticalSpacing w:val="360"/>
  <w:displayHorizontalDrawingGridEvery w:val="0"/>
  <w:displayVerticalDrawingGridEvery w:val="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C6E"/>
    <w:rsid w:val="0000096A"/>
    <w:rsid w:val="00007E28"/>
    <w:rsid w:val="00056388"/>
    <w:rsid w:val="00060E40"/>
    <w:rsid w:val="00084B4B"/>
    <w:rsid w:val="0009202B"/>
    <w:rsid w:val="000A5B11"/>
    <w:rsid w:val="000C0453"/>
    <w:rsid w:val="000E172E"/>
    <w:rsid w:val="000F47BC"/>
    <w:rsid w:val="0017704D"/>
    <w:rsid w:val="00180D9E"/>
    <w:rsid w:val="00196450"/>
    <w:rsid w:val="001A065F"/>
    <w:rsid w:val="001A57F3"/>
    <w:rsid w:val="001B4E2F"/>
    <w:rsid w:val="001C58C4"/>
    <w:rsid w:val="00291705"/>
    <w:rsid w:val="00294528"/>
    <w:rsid w:val="002C2420"/>
    <w:rsid w:val="002D3C67"/>
    <w:rsid w:val="002F6555"/>
    <w:rsid w:val="00306838"/>
    <w:rsid w:val="003356EB"/>
    <w:rsid w:val="00345C5C"/>
    <w:rsid w:val="0036076E"/>
    <w:rsid w:val="00363E28"/>
    <w:rsid w:val="00380087"/>
    <w:rsid w:val="00393BB7"/>
    <w:rsid w:val="003D59AD"/>
    <w:rsid w:val="003D7A89"/>
    <w:rsid w:val="003E7314"/>
    <w:rsid w:val="00422A3C"/>
    <w:rsid w:val="00424C3E"/>
    <w:rsid w:val="004A427C"/>
    <w:rsid w:val="004B1AEC"/>
    <w:rsid w:val="005063FD"/>
    <w:rsid w:val="00577ADC"/>
    <w:rsid w:val="005A43D1"/>
    <w:rsid w:val="005B0B5B"/>
    <w:rsid w:val="00664860"/>
    <w:rsid w:val="00666227"/>
    <w:rsid w:val="006A3782"/>
    <w:rsid w:val="006A4A1D"/>
    <w:rsid w:val="006B5579"/>
    <w:rsid w:val="006C1EF4"/>
    <w:rsid w:val="006D19F7"/>
    <w:rsid w:val="00743BED"/>
    <w:rsid w:val="00766978"/>
    <w:rsid w:val="007B78FA"/>
    <w:rsid w:val="00824C77"/>
    <w:rsid w:val="008273DA"/>
    <w:rsid w:val="00845E62"/>
    <w:rsid w:val="00851FC6"/>
    <w:rsid w:val="00857FFD"/>
    <w:rsid w:val="00875A2C"/>
    <w:rsid w:val="008B7313"/>
    <w:rsid w:val="008D0A18"/>
    <w:rsid w:val="0093289B"/>
    <w:rsid w:val="00962399"/>
    <w:rsid w:val="00967C68"/>
    <w:rsid w:val="00972416"/>
    <w:rsid w:val="009969F9"/>
    <w:rsid w:val="00A047CE"/>
    <w:rsid w:val="00A06278"/>
    <w:rsid w:val="00A2470D"/>
    <w:rsid w:val="00A301D0"/>
    <w:rsid w:val="00A33E6D"/>
    <w:rsid w:val="00A46F73"/>
    <w:rsid w:val="00A7739A"/>
    <w:rsid w:val="00A96983"/>
    <w:rsid w:val="00AA41C8"/>
    <w:rsid w:val="00AA6213"/>
    <w:rsid w:val="00AC1087"/>
    <w:rsid w:val="00AE6B24"/>
    <w:rsid w:val="00AF50B5"/>
    <w:rsid w:val="00B52AEA"/>
    <w:rsid w:val="00BB7AF6"/>
    <w:rsid w:val="00BD6394"/>
    <w:rsid w:val="00BF551A"/>
    <w:rsid w:val="00C40F59"/>
    <w:rsid w:val="00CE130B"/>
    <w:rsid w:val="00CE1AAE"/>
    <w:rsid w:val="00CE1E45"/>
    <w:rsid w:val="00D766F5"/>
    <w:rsid w:val="00DD48B8"/>
    <w:rsid w:val="00E600BA"/>
    <w:rsid w:val="00E74930"/>
    <w:rsid w:val="00EA4C6E"/>
    <w:rsid w:val="00EB5A33"/>
    <w:rsid w:val="00ED4868"/>
    <w:rsid w:val="00F051AD"/>
    <w:rsid w:val="00F35320"/>
    <w:rsid w:val="00F635C6"/>
    <w:rsid w:val="00F85FB8"/>
    <w:rsid w:val="00FA16F1"/>
    <w:rsid w:val="00FC6CC7"/>
    <w:rsid w:val="00FD6B43"/>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BB023F"/>
  <w15:docId w15:val="{4BEE684D-8A53-4F7E-B898-4B8101AC5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1AD"/>
  </w:style>
  <w:style w:type="paragraph" w:styleId="Heading1">
    <w:name w:val="heading 1"/>
    <w:aliases w:val="YME Subline 1"/>
    <w:basedOn w:val="Normal"/>
    <w:next w:val="Normal"/>
    <w:link w:val="Heading1Char"/>
    <w:uiPriority w:val="9"/>
    <w:qFormat/>
    <w:rsid w:val="00743BED"/>
    <w:pPr>
      <w:keepNext/>
      <w:keepLines/>
      <w:outlineLvl w:val="0"/>
    </w:pPr>
    <w:rPr>
      <w:rFonts w:ascii="Play" w:eastAsiaTheme="majorEastAsia" w:hAnsi="Play" w:cstheme="majorBidi"/>
      <w:b/>
      <w:color w:val="CD0920"/>
      <w:sz w:val="32"/>
      <w:szCs w:val="32"/>
    </w:rPr>
  </w:style>
  <w:style w:type="paragraph" w:styleId="Heading2">
    <w:name w:val="heading 2"/>
    <w:basedOn w:val="Normal"/>
    <w:next w:val="Normal"/>
    <w:link w:val="Heading2Char"/>
    <w:uiPriority w:val="9"/>
    <w:semiHidden/>
    <w:unhideWhenUsed/>
    <w:qFormat/>
    <w:rsid w:val="00743BE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autoRedefine/>
    <w:uiPriority w:val="1"/>
    <w:qFormat/>
    <w:rsid w:val="000C0453"/>
    <w:pPr>
      <w:widowControl w:val="0"/>
      <w:tabs>
        <w:tab w:val="left" w:pos="9923"/>
      </w:tabs>
      <w:spacing w:before="48"/>
      <w:ind w:left="979" w:right="-13"/>
    </w:pPr>
    <w:rPr>
      <w:rFonts w:ascii="Helvetica Neue" w:hAnsi="Helvetica Neue"/>
      <w:b/>
      <w:color w:val="231F20"/>
      <w:spacing w:val="-8"/>
      <w:kern w:val="28"/>
      <w:sz w:val="28"/>
      <w:szCs w:val="22"/>
      <w:lang w:val="en-US"/>
    </w:rPr>
  </w:style>
  <w:style w:type="paragraph" w:styleId="BodyText">
    <w:name w:val="Body Text"/>
    <w:basedOn w:val="Normal"/>
    <w:link w:val="BodyTextChar"/>
    <w:autoRedefine/>
    <w:uiPriority w:val="1"/>
    <w:qFormat/>
    <w:rsid w:val="000C0453"/>
    <w:pPr>
      <w:widowControl w:val="0"/>
      <w:ind w:left="979"/>
    </w:pPr>
    <w:rPr>
      <w:rFonts w:ascii="Helvetica Neue Light" w:eastAsia="Helvetica Neue Light" w:hAnsi="Helvetica Neue Light"/>
      <w:spacing w:val="-4"/>
      <w:kern w:val="24"/>
      <w:lang w:val="en-US"/>
    </w:rPr>
  </w:style>
  <w:style w:type="character" w:customStyle="1" w:styleId="BodyTextChar">
    <w:name w:val="Body Text Char"/>
    <w:basedOn w:val="DefaultParagraphFont"/>
    <w:link w:val="BodyText"/>
    <w:uiPriority w:val="1"/>
    <w:rsid w:val="000C0453"/>
    <w:rPr>
      <w:rFonts w:ascii="Helvetica Neue Light" w:eastAsia="Helvetica Neue Light" w:hAnsi="Helvetica Neue Light"/>
      <w:spacing w:val="-4"/>
      <w:kern w:val="24"/>
      <w:lang w:val="en-US"/>
    </w:rPr>
  </w:style>
  <w:style w:type="paragraph" w:customStyle="1" w:styleId="Positionsrahmen">
    <w:name w:val="Positionsrahmen"/>
    <w:basedOn w:val="Normal"/>
    <w:qFormat/>
    <w:rsid w:val="00380087"/>
    <w:pPr>
      <w:framePr w:hSpace="142" w:vSpace="142" w:wrap="around" w:hAnchor="text" w:yAlign="bottom"/>
      <w:spacing w:line="276" w:lineRule="auto"/>
    </w:pPr>
    <w:rPr>
      <w:rFonts w:ascii="Arial" w:hAnsi="Arial"/>
      <w:b/>
      <w:noProof/>
    </w:rPr>
  </w:style>
  <w:style w:type="paragraph" w:customStyle="1" w:styleId="TabelleFussnote">
    <w:name w:val="Tabelle Fussnote"/>
    <w:basedOn w:val="Positionsrahmen"/>
    <w:qFormat/>
    <w:rsid w:val="00380087"/>
    <w:pPr>
      <w:framePr w:w="6974" w:vSpace="284" w:wrap="notBeside" w:hAnchor="margin"/>
    </w:pPr>
  </w:style>
  <w:style w:type="paragraph" w:styleId="Header">
    <w:name w:val="header"/>
    <w:basedOn w:val="Normal"/>
    <w:link w:val="HeaderChar"/>
    <w:uiPriority w:val="99"/>
    <w:unhideWhenUsed/>
    <w:rsid w:val="00962399"/>
    <w:pPr>
      <w:tabs>
        <w:tab w:val="center" w:pos="4536"/>
        <w:tab w:val="right" w:pos="9072"/>
      </w:tabs>
    </w:pPr>
  </w:style>
  <w:style w:type="character" w:customStyle="1" w:styleId="HeaderChar">
    <w:name w:val="Header Char"/>
    <w:basedOn w:val="DefaultParagraphFont"/>
    <w:link w:val="Header"/>
    <w:uiPriority w:val="99"/>
    <w:rsid w:val="00962399"/>
  </w:style>
  <w:style w:type="paragraph" w:styleId="Footer">
    <w:name w:val="footer"/>
    <w:basedOn w:val="Normal"/>
    <w:link w:val="FooterChar"/>
    <w:uiPriority w:val="99"/>
    <w:unhideWhenUsed/>
    <w:rsid w:val="00962399"/>
    <w:pPr>
      <w:tabs>
        <w:tab w:val="center" w:pos="4536"/>
        <w:tab w:val="right" w:pos="9072"/>
      </w:tabs>
    </w:pPr>
  </w:style>
  <w:style w:type="character" w:customStyle="1" w:styleId="FooterChar">
    <w:name w:val="Footer Char"/>
    <w:basedOn w:val="DefaultParagraphFont"/>
    <w:link w:val="Footer"/>
    <w:uiPriority w:val="99"/>
    <w:rsid w:val="00962399"/>
  </w:style>
  <w:style w:type="character" w:styleId="Hyperlink">
    <w:name w:val="Hyperlink"/>
    <w:aliases w:val="YME Hyperlink"/>
    <w:basedOn w:val="DefaultParagraphFont"/>
    <w:uiPriority w:val="99"/>
    <w:unhideWhenUsed/>
    <w:rsid w:val="005A43D1"/>
    <w:rPr>
      <w:color w:val="0000FF" w:themeColor="hyperlink"/>
      <w:u w:val="single"/>
    </w:rPr>
  </w:style>
  <w:style w:type="table" w:styleId="TableGrid">
    <w:name w:val="Table Grid"/>
    <w:basedOn w:val="TableNormal"/>
    <w:uiPriority w:val="59"/>
    <w:rsid w:val="00F05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F051AD"/>
    <w:rPr>
      <w:rFonts w:ascii="PMingLiU" w:hAnsi="PMingLiU"/>
      <w:sz w:val="22"/>
      <w:szCs w:val="22"/>
    </w:rPr>
  </w:style>
  <w:style w:type="character" w:customStyle="1" w:styleId="NoSpacingChar">
    <w:name w:val="No Spacing Char"/>
    <w:basedOn w:val="DefaultParagraphFont"/>
    <w:link w:val="NoSpacing"/>
    <w:rsid w:val="00F051AD"/>
    <w:rPr>
      <w:rFonts w:ascii="PMingLiU" w:hAnsi="PMingLiU"/>
      <w:sz w:val="22"/>
      <w:szCs w:val="22"/>
    </w:rPr>
  </w:style>
  <w:style w:type="character" w:styleId="UnresolvedMention">
    <w:name w:val="Unresolved Mention"/>
    <w:basedOn w:val="DefaultParagraphFont"/>
    <w:uiPriority w:val="99"/>
    <w:semiHidden/>
    <w:unhideWhenUsed/>
    <w:rsid w:val="000F47BC"/>
    <w:rPr>
      <w:color w:val="605E5C"/>
      <w:shd w:val="clear" w:color="auto" w:fill="E1DFDD"/>
    </w:rPr>
  </w:style>
  <w:style w:type="character" w:customStyle="1" w:styleId="Heading1Char">
    <w:name w:val="Heading 1 Char"/>
    <w:aliases w:val="YME Subline 1 Char"/>
    <w:basedOn w:val="DefaultParagraphFont"/>
    <w:link w:val="Heading1"/>
    <w:uiPriority w:val="9"/>
    <w:rsid w:val="00743BED"/>
    <w:rPr>
      <w:rFonts w:ascii="Play" w:eastAsiaTheme="majorEastAsia" w:hAnsi="Play" w:cstheme="majorBidi"/>
      <w:b/>
      <w:color w:val="CD0920"/>
      <w:sz w:val="32"/>
      <w:szCs w:val="32"/>
    </w:rPr>
  </w:style>
  <w:style w:type="character" w:customStyle="1" w:styleId="Heading2Char">
    <w:name w:val="Heading 2 Char"/>
    <w:basedOn w:val="DefaultParagraphFont"/>
    <w:link w:val="Heading2"/>
    <w:uiPriority w:val="9"/>
    <w:semiHidden/>
    <w:rsid w:val="00743BED"/>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393BB7"/>
    <w:rPr>
      <w:color w:val="800080" w:themeColor="followedHyperlink"/>
      <w:u w:val="single"/>
    </w:rPr>
  </w:style>
  <w:style w:type="character" w:styleId="CommentReference">
    <w:name w:val="annotation reference"/>
    <w:basedOn w:val="DefaultParagraphFont"/>
    <w:uiPriority w:val="99"/>
    <w:semiHidden/>
    <w:unhideWhenUsed/>
    <w:rsid w:val="00972416"/>
    <w:rPr>
      <w:sz w:val="16"/>
      <w:szCs w:val="16"/>
    </w:rPr>
  </w:style>
  <w:style w:type="paragraph" w:styleId="CommentText">
    <w:name w:val="annotation text"/>
    <w:basedOn w:val="Normal"/>
    <w:link w:val="CommentTextChar"/>
    <w:uiPriority w:val="99"/>
    <w:unhideWhenUsed/>
    <w:rsid w:val="00972416"/>
    <w:rPr>
      <w:sz w:val="20"/>
      <w:szCs w:val="20"/>
    </w:rPr>
  </w:style>
  <w:style w:type="character" w:customStyle="1" w:styleId="CommentTextChar">
    <w:name w:val="Comment Text Char"/>
    <w:basedOn w:val="DefaultParagraphFont"/>
    <w:link w:val="CommentText"/>
    <w:uiPriority w:val="99"/>
    <w:rsid w:val="00972416"/>
    <w:rPr>
      <w:sz w:val="20"/>
      <w:szCs w:val="20"/>
    </w:rPr>
  </w:style>
  <w:style w:type="paragraph" w:styleId="CommentSubject">
    <w:name w:val="annotation subject"/>
    <w:basedOn w:val="CommentText"/>
    <w:next w:val="CommentText"/>
    <w:link w:val="CommentSubjectChar"/>
    <w:uiPriority w:val="99"/>
    <w:semiHidden/>
    <w:unhideWhenUsed/>
    <w:rsid w:val="00972416"/>
    <w:rPr>
      <w:b/>
      <w:bCs/>
    </w:rPr>
  </w:style>
  <w:style w:type="character" w:customStyle="1" w:styleId="CommentSubjectChar">
    <w:name w:val="Comment Subject Char"/>
    <w:basedOn w:val="CommentTextChar"/>
    <w:link w:val="CommentSubject"/>
    <w:uiPriority w:val="99"/>
    <w:semiHidden/>
    <w:rsid w:val="009724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smt.yamaha-motor-robotics.d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F5DBF-6146-45AA-8EAE-42DDE06C2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1324</Words>
  <Characters>8347</Characters>
  <Application>Microsoft Office Word</Application>
  <DocSecurity>0</DocSecurity>
  <Lines>69</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LSD GmbH &amp; Co. KG</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 Oumayma</dc:creator>
  <cp:lastModifiedBy>Oumayma Grad</cp:lastModifiedBy>
  <cp:revision>2</cp:revision>
  <cp:lastPrinted>2025-02-26T09:24:00Z</cp:lastPrinted>
  <dcterms:created xsi:type="dcterms:W3CDTF">2025-09-08T12:03:00Z</dcterms:created>
  <dcterms:modified xsi:type="dcterms:W3CDTF">2025-09-08T12:03:00Z</dcterms:modified>
</cp:coreProperties>
</file>