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A7F66" w14:textId="77777777" w:rsidR="00F51851" w:rsidRDefault="00F51851" w:rsidP="00F51851">
      <w:pPr>
        <w:spacing w:line="240" w:lineRule="auto"/>
        <w:ind w:right="4394"/>
        <w:rPr>
          <w:b/>
          <w:sz w:val="32"/>
          <w:szCs w:val="32"/>
        </w:rPr>
      </w:pPr>
    </w:p>
    <w:p w14:paraId="3D73027B" w14:textId="04CF0DF3" w:rsidR="00FF69F0" w:rsidRPr="00FF69F0" w:rsidRDefault="00FF69F0" w:rsidP="00FF69F0">
      <w:pPr>
        <w:tabs>
          <w:tab w:val="num" w:pos="360"/>
        </w:tabs>
        <w:spacing w:line="240" w:lineRule="auto"/>
        <w:ind w:right="1134"/>
        <w:rPr>
          <w:b/>
          <w:sz w:val="32"/>
          <w:szCs w:val="32"/>
          <w:lang w:val="en-US"/>
        </w:rPr>
      </w:pPr>
      <w:r w:rsidRPr="00FF69F0">
        <w:rPr>
          <w:b/>
          <w:sz w:val="32"/>
          <w:szCs w:val="32"/>
          <w:lang w:val="en-US"/>
        </w:rPr>
        <w:t xml:space="preserve">Ersa POWERFLOW ONE – </w:t>
      </w:r>
      <w:r w:rsidRPr="00FF69F0">
        <w:rPr>
          <w:b/>
          <w:sz w:val="32"/>
          <w:szCs w:val="32"/>
          <w:lang w:val="en-US"/>
        </w:rPr>
        <w:br/>
        <w:t>the compact entry into wave soldering</w:t>
      </w:r>
    </w:p>
    <w:p w14:paraId="383D10A6" w14:textId="77777777" w:rsidR="00284602" w:rsidRPr="00284602" w:rsidRDefault="00F51851" w:rsidP="00284602">
      <w:pPr>
        <w:tabs>
          <w:tab w:val="num" w:pos="360"/>
        </w:tabs>
        <w:spacing w:line="360" w:lineRule="auto"/>
        <w:ind w:right="1134"/>
        <w:rPr>
          <w:bCs/>
        </w:rPr>
      </w:pPr>
      <w:r w:rsidRPr="00565A3F">
        <w:br/>
      </w:r>
      <w:r w:rsidR="006B0344" w:rsidRPr="00565A3F">
        <w:rPr>
          <w:bCs/>
          <w:i/>
          <w:u w:val="single"/>
        </w:rPr>
        <w:t>Wertheim/Munich, November 2025</w:t>
      </w:r>
      <w:r w:rsidRPr="00565A3F">
        <w:rPr>
          <w:bCs/>
          <w:i/>
          <w:u w:val="single"/>
        </w:rPr>
        <w:br/>
      </w:r>
    </w:p>
    <w:p w14:paraId="19B4759E" w14:textId="77777777" w:rsidR="00284602" w:rsidRPr="00565A3F" w:rsidRDefault="00284602" w:rsidP="00284602">
      <w:pPr>
        <w:tabs>
          <w:tab w:val="num" w:pos="360"/>
        </w:tabs>
        <w:spacing w:line="360" w:lineRule="auto"/>
        <w:ind w:right="1134"/>
        <w:rPr>
          <w:bCs/>
        </w:rPr>
      </w:pPr>
      <w:r w:rsidRPr="00565A3F">
        <w:rPr>
          <w:bCs/>
        </w:rPr>
        <w:t>Wertheim/Munich, November 2025</w:t>
      </w:r>
    </w:p>
    <w:p w14:paraId="7688545E" w14:textId="16003B60" w:rsidR="00F0416A" w:rsidRDefault="00284602" w:rsidP="00F51851">
      <w:pPr>
        <w:tabs>
          <w:tab w:val="num" w:pos="360"/>
        </w:tabs>
        <w:spacing w:line="360" w:lineRule="auto"/>
        <w:ind w:right="1134"/>
        <w:rPr>
          <w:bCs/>
          <w:lang w:val="en-US"/>
        </w:rPr>
      </w:pPr>
      <w:r w:rsidRPr="00284602">
        <w:rPr>
          <w:bCs/>
          <w:lang w:val="en-US"/>
        </w:rPr>
        <w:t xml:space="preserve">Ersa is showcasing the POWERFLOW ONE, a new generation of compact wave soldering systems, at </w:t>
      </w:r>
      <w:proofErr w:type="spellStart"/>
      <w:r w:rsidRPr="00284602">
        <w:rPr>
          <w:bCs/>
          <w:lang w:val="en-US"/>
        </w:rPr>
        <w:t>Productronica</w:t>
      </w:r>
      <w:proofErr w:type="spellEnd"/>
      <w:r w:rsidRPr="00284602">
        <w:rPr>
          <w:bCs/>
          <w:lang w:val="en-US"/>
        </w:rPr>
        <w:t xml:space="preserve"> 2025. With its small footprint (just 2.6 meters long) and clear focus on essential functions, the POWERFLOW ONE offers a cost-effective entry into professional wave soldering. It offers all the essential functions for stable and reproducible soldering processes, making it ideal for EMS service providers, prototype production, small- to medium-sized series production, and anyone looking to benefit from Ersa's renowned quality, reliability, and process stability, all at an attractive price</w:t>
      </w:r>
      <w:r w:rsidR="00F0416A" w:rsidRPr="00F0416A">
        <w:rPr>
          <w:bCs/>
          <w:lang w:val="en-US"/>
        </w:rPr>
        <w:t>.</w:t>
      </w:r>
    </w:p>
    <w:p w14:paraId="5E7F03D5" w14:textId="77777777" w:rsidR="00E87734" w:rsidRDefault="00E87734" w:rsidP="00DA3DA0">
      <w:pPr>
        <w:tabs>
          <w:tab w:val="num" w:pos="360"/>
        </w:tabs>
        <w:spacing w:line="360" w:lineRule="auto"/>
        <w:ind w:right="1134"/>
        <w:rPr>
          <w:bCs/>
          <w:lang w:val="en-US"/>
        </w:rPr>
      </w:pPr>
      <w:r w:rsidRPr="00E87734">
        <w:rPr>
          <w:bCs/>
          <w:lang w:val="en-US"/>
        </w:rPr>
        <w:t xml:space="preserve">The POWERFLOW ONE incorporates the core components of the larger Ersa POWERFLOW series, such as solder pots and heating systems, which have been proven themselves time and time again over decades of practical use. Designed for standalone operation with solder frames, this wave soldering machine ensures maximum reliability and </w:t>
      </w:r>
      <w:proofErr w:type="spellStart"/>
      <w:r w:rsidRPr="00E87734">
        <w:rPr>
          <w:bCs/>
          <w:lang w:val="en-US"/>
        </w:rPr>
        <w:t>minimises</w:t>
      </w:r>
      <w:proofErr w:type="spellEnd"/>
      <w:r w:rsidRPr="00E87734">
        <w:rPr>
          <w:bCs/>
          <w:lang w:val="en-US"/>
        </w:rPr>
        <w:t xml:space="preserve"> downtime—a decisive advantage for small and medium-sized manufacturing environments. Optional extensions are available to enable upgrades to high-performance inline operation.</w:t>
      </w:r>
    </w:p>
    <w:p w14:paraId="0396C78C" w14:textId="4846D812" w:rsidR="00DA3DA0" w:rsidRDefault="00E87734" w:rsidP="00DA3DA0">
      <w:pPr>
        <w:tabs>
          <w:tab w:val="num" w:pos="360"/>
        </w:tabs>
        <w:spacing w:line="360" w:lineRule="auto"/>
        <w:ind w:right="1134"/>
        <w:rPr>
          <w:bCs/>
          <w:lang w:val="en-US"/>
        </w:rPr>
      </w:pPr>
      <w:r w:rsidRPr="00E87734">
        <w:rPr>
          <w:b/>
          <w:bCs/>
          <w:lang w:val="en-US"/>
        </w:rPr>
        <w:t>Setting new standards in future</w:t>
      </w:r>
      <w:r w:rsidRPr="00E87734">
        <w:rPr>
          <w:b/>
          <w:bCs/>
          <w:lang w:val="en-US"/>
        </w:rPr>
        <w:noBreakHyphen/>
        <w:t xml:space="preserve">proof technology: </w:t>
      </w:r>
      <w:r w:rsidRPr="00E87734">
        <w:rPr>
          <w:lang w:val="en-US"/>
        </w:rPr>
        <w:t>POWERFLOW ONE is the first Ersa system based on a fully modular software platform.</w:t>
      </w:r>
      <w:r>
        <w:rPr>
          <w:b/>
          <w:bCs/>
          <w:lang w:val="en-US"/>
        </w:rPr>
        <w:t xml:space="preserve"> </w:t>
      </w:r>
      <w:r w:rsidR="00DA3DA0" w:rsidRPr="00DA3DA0">
        <w:rPr>
          <w:bCs/>
          <w:lang w:val="en-US"/>
        </w:rPr>
        <w:t xml:space="preserve">The web-based front end offers state-of-the-art design and </w:t>
      </w:r>
      <w:r>
        <w:rPr>
          <w:bCs/>
          <w:lang w:val="en-US"/>
        </w:rPr>
        <w:t>forms</w:t>
      </w:r>
      <w:r w:rsidR="00DA3DA0" w:rsidRPr="00DA3DA0">
        <w:rPr>
          <w:bCs/>
          <w:lang w:val="en-US"/>
        </w:rPr>
        <w:t xml:space="preserve"> the basis for international use and flexible expandability. </w:t>
      </w:r>
    </w:p>
    <w:p w14:paraId="1B20B747" w14:textId="0F103C33" w:rsidR="00E87734" w:rsidRPr="00E87734" w:rsidRDefault="00E87734" w:rsidP="00E87734">
      <w:pPr>
        <w:suppressAutoHyphens w:val="0"/>
        <w:rPr>
          <w:bCs/>
          <w:lang w:val="en-US"/>
        </w:rPr>
      </w:pPr>
      <w:r w:rsidRPr="00E87734">
        <w:rPr>
          <w:bCs/>
          <w:lang w:val="en-US"/>
        </w:rPr>
        <w:t>"With the POWERFLOW ONE, we are enabling our customers to enter the world of wave soldering directly – reliably, compactly, and sustainably thanks to our new software platform," says Ersa</w:t>
      </w:r>
      <w:r>
        <w:rPr>
          <w:bCs/>
          <w:lang w:val="en-US"/>
        </w:rPr>
        <w:t xml:space="preserve"> Vice President and General Sales Manager</w:t>
      </w:r>
      <w:r w:rsidRPr="00E87734">
        <w:rPr>
          <w:bCs/>
          <w:lang w:val="en-US"/>
        </w:rPr>
        <w:t xml:space="preserve"> Rainer Krauss.</w:t>
      </w:r>
    </w:p>
    <w:p w14:paraId="4F80E9B5" w14:textId="303D3BAB" w:rsidR="006E508F" w:rsidRDefault="00E87734" w:rsidP="00E87734">
      <w:pPr>
        <w:suppressAutoHyphens w:val="0"/>
        <w:rPr>
          <w:bCs/>
          <w:lang w:val="en-US"/>
        </w:rPr>
      </w:pPr>
      <w:r w:rsidRPr="00E87734">
        <w:rPr>
          <w:bCs/>
          <w:lang w:val="en-US"/>
        </w:rPr>
        <w:t xml:space="preserve">Find out more at </w:t>
      </w:r>
      <w:r w:rsidR="00565A3F">
        <w:fldChar w:fldCharType="begin"/>
      </w:r>
      <w:r w:rsidR="00565A3F" w:rsidRPr="00565A3F">
        <w:rPr>
          <w:lang w:val="en-US"/>
        </w:rPr>
        <w:instrText>HYPERLINK "http://www.ersa.de"</w:instrText>
      </w:r>
      <w:r w:rsidR="00565A3F">
        <w:fldChar w:fldCharType="separate"/>
      </w:r>
      <w:r w:rsidRPr="00065BCF">
        <w:rPr>
          <w:rStyle w:val="Hyperlink"/>
          <w:bCs/>
          <w:lang w:val="en-US"/>
        </w:rPr>
        <w:t>www.ersa.de</w:t>
      </w:r>
      <w:r w:rsidR="00565A3F">
        <w:rPr>
          <w:rStyle w:val="Hyperlink"/>
          <w:bCs/>
          <w:lang w:val="en-US"/>
        </w:rPr>
        <w:fldChar w:fldCharType="end"/>
      </w:r>
      <w:r w:rsidRPr="00E87734">
        <w:rPr>
          <w:bCs/>
          <w:lang w:val="en-US"/>
        </w:rPr>
        <w:t>.</w:t>
      </w:r>
    </w:p>
    <w:p w14:paraId="1D5E86D5" w14:textId="77777777" w:rsidR="00E87734" w:rsidRDefault="00E87734" w:rsidP="00E87734">
      <w:pPr>
        <w:suppressAutoHyphens w:val="0"/>
        <w:rPr>
          <w:b/>
          <w:bCs/>
          <w:lang w:val="en-US"/>
        </w:rPr>
      </w:pPr>
    </w:p>
    <w:p w14:paraId="6712C88D" w14:textId="1F92B094" w:rsidR="00FB23A9" w:rsidRPr="002F7A57" w:rsidRDefault="00177094" w:rsidP="00177094">
      <w:pPr>
        <w:suppressAutoHyphens w:val="0"/>
        <w:rPr>
          <w:b/>
          <w:bCs/>
          <w:lang w:val="en-US"/>
        </w:rPr>
      </w:pPr>
      <w:r w:rsidRPr="002F7A57">
        <w:rPr>
          <w:b/>
          <w:bCs/>
          <w:lang w:val="en-US"/>
        </w:rPr>
        <w:lastRenderedPageBreak/>
        <w:t>POWERFLOW ONE Key Features</w:t>
      </w:r>
    </w:p>
    <w:p w14:paraId="49B19F60" w14:textId="77777777" w:rsidR="00AC6929" w:rsidRPr="00AC6929" w:rsidRDefault="00AC6929" w:rsidP="00F51851">
      <w:pPr>
        <w:pStyle w:val="Listenabsatz"/>
        <w:numPr>
          <w:ilvl w:val="0"/>
          <w:numId w:val="1"/>
        </w:numPr>
        <w:suppressAutoHyphens w:val="0"/>
        <w:rPr>
          <w:highlight w:val="lightGray"/>
        </w:rPr>
      </w:pPr>
      <w:r w:rsidRPr="00AC6929">
        <w:rPr>
          <w:highlight w:val="lightGray"/>
        </w:rPr>
        <w:t xml:space="preserve">Small </w:t>
      </w:r>
      <w:proofErr w:type="spellStart"/>
      <w:r w:rsidRPr="00AC6929">
        <w:rPr>
          <w:highlight w:val="lightGray"/>
        </w:rPr>
        <w:t>footprint</w:t>
      </w:r>
      <w:proofErr w:type="spellEnd"/>
      <w:r w:rsidRPr="00AC6929">
        <w:rPr>
          <w:highlight w:val="lightGray"/>
        </w:rPr>
        <w:t xml:space="preserve">, 2.60 m </w:t>
      </w:r>
      <w:proofErr w:type="spellStart"/>
      <w:r w:rsidRPr="00AC6929">
        <w:rPr>
          <w:highlight w:val="lightGray"/>
        </w:rPr>
        <w:t>length</w:t>
      </w:r>
      <w:proofErr w:type="spellEnd"/>
    </w:p>
    <w:p w14:paraId="744EFC6F" w14:textId="7CE23BD4" w:rsidR="00AC6929" w:rsidRPr="002F7A57" w:rsidRDefault="00AC6929" w:rsidP="00F51851">
      <w:pPr>
        <w:pStyle w:val="Listenabsatz"/>
        <w:numPr>
          <w:ilvl w:val="0"/>
          <w:numId w:val="1"/>
        </w:numPr>
        <w:suppressAutoHyphens w:val="0"/>
        <w:rPr>
          <w:highlight w:val="lightGray"/>
          <w:lang w:val="en-US"/>
        </w:rPr>
      </w:pPr>
      <w:r w:rsidRPr="002F7A57">
        <w:rPr>
          <w:highlight w:val="lightGray"/>
          <w:lang w:val="en-US"/>
        </w:rPr>
        <w:t>Powerful preheating on 3 cassettes (2x medium wave, 1x emitter)</w:t>
      </w:r>
    </w:p>
    <w:p w14:paraId="02D8FE12" w14:textId="77777777" w:rsidR="00AC6929" w:rsidRPr="002F7A57" w:rsidRDefault="00AC6929" w:rsidP="00F51851">
      <w:pPr>
        <w:pStyle w:val="Listenabsatz"/>
        <w:numPr>
          <w:ilvl w:val="0"/>
          <w:numId w:val="1"/>
        </w:numPr>
        <w:suppressAutoHyphens w:val="0"/>
        <w:rPr>
          <w:highlight w:val="lightGray"/>
          <w:lang w:val="en-US"/>
        </w:rPr>
      </w:pPr>
      <w:r w:rsidRPr="002F7A57">
        <w:rPr>
          <w:highlight w:val="lightGray"/>
          <w:lang w:val="en-US"/>
        </w:rPr>
        <w:t xml:space="preserve">Ersa </w:t>
      </w:r>
      <w:proofErr w:type="gramStart"/>
      <w:r w:rsidRPr="002F7A57">
        <w:rPr>
          <w:highlight w:val="lightGray"/>
          <w:lang w:val="en-US"/>
        </w:rPr>
        <w:t>KE.ON</w:t>
      </w:r>
      <w:proofErr w:type="gramEnd"/>
      <w:r w:rsidRPr="002F7A57">
        <w:rPr>
          <w:highlight w:val="lightGray"/>
          <w:lang w:val="en-US"/>
        </w:rPr>
        <w:t>: state-of-the-art software technology for system control</w:t>
      </w:r>
    </w:p>
    <w:p w14:paraId="5A2A5B84" w14:textId="2D62B4EA" w:rsidR="00AC6929" w:rsidRPr="002D1AC2" w:rsidRDefault="00AC6929" w:rsidP="00F51851">
      <w:pPr>
        <w:pStyle w:val="Listenabsatz"/>
        <w:numPr>
          <w:ilvl w:val="0"/>
          <w:numId w:val="1"/>
        </w:numPr>
        <w:suppressAutoHyphens w:val="0"/>
        <w:rPr>
          <w:highlight w:val="lightGray"/>
          <w:lang w:val="en-US"/>
        </w:rPr>
      </w:pPr>
      <w:r w:rsidRPr="002D1AC2">
        <w:rPr>
          <w:highlight w:val="lightGray"/>
          <w:lang w:val="en-US"/>
        </w:rPr>
        <w:t>Proven Ersa</w:t>
      </w:r>
      <w:r w:rsidR="00E87734">
        <w:rPr>
          <w:highlight w:val="lightGray"/>
          <w:lang w:val="en-US"/>
        </w:rPr>
        <w:t xml:space="preserve"> solder</w:t>
      </w:r>
      <w:r w:rsidRPr="002D1AC2">
        <w:rPr>
          <w:highlight w:val="lightGray"/>
          <w:lang w:val="en-US"/>
        </w:rPr>
        <w:t xml:space="preserve"> pot technology with a volume of only 320 kg</w:t>
      </w:r>
    </w:p>
    <w:p w14:paraId="0A96601D" w14:textId="6E764F8F" w:rsidR="00AC6929" w:rsidRPr="002D1AC2" w:rsidRDefault="00AC6929" w:rsidP="00F51851">
      <w:pPr>
        <w:pStyle w:val="Listenabsatz"/>
        <w:numPr>
          <w:ilvl w:val="0"/>
          <w:numId w:val="1"/>
        </w:numPr>
        <w:suppressAutoHyphens w:val="0"/>
        <w:rPr>
          <w:highlight w:val="lightGray"/>
        </w:rPr>
      </w:pPr>
      <w:r w:rsidRPr="002D1AC2">
        <w:rPr>
          <w:highlight w:val="lightGray"/>
        </w:rPr>
        <w:t xml:space="preserve">Nitrogen </w:t>
      </w:r>
      <w:proofErr w:type="spellStart"/>
      <w:r w:rsidRPr="002D1AC2">
        <w:rPr>
          <w:highlight w:val="lightGray"/>
        </w:rPr>
        <w:t>option</w:t>
      </w:r>
      <w:proofErr w:type="spellEnd"/>
      <w:r w:rsidRPr="002D1AC2">
        <w:rPr>
          <w:highlight w:val="lightGray"/>
        </w:rPr>
        <w:t xml:space="preserve"> </w:t>
      </w:r>
    </w:p>
    <w:p w14:paraId="3A8B0F84" w14:textId="16DECAFA" w:rsidR="002D1AC2" w:rsidRDefault="00AC6929" w:rsidP="002D1AC2">
      <w:pPr>
        <w:pStyle w:val="Listenabsatz"/>
        <w:numPr>
          <w:ilvl w:val="0"/>
          <w:numId w:val="1"/>
        </w:numPr>
        <w:suppressAutoHyphens w:val="0"/>
        <w:spacing w:line="240" w:lineRule="auto"/>
        <w:rPr>
          <w:highlight w:val="lightGray"/>
        </w:rPr>
      </w:pPr>
      <w:r w:rsidRPr="002D1AC2">
        <w:rPr>
          <w:highlight w:val="lightGray"/>
        </w:rPr>
        <w:t xml:space="preserve">Optional </w:t>
      </w:r>
      <w:proofErr w:type="spellStart"/>
      <w:r w:rsidRPr="002D1AC2">
        <w:rPr>
          <w:highlight w:val="lightGray"/>
        </w:rPr>
        <w:t>finger</w:t>
      </w:r>
      <w:proofErr w:type="spellEnd"/>
      <w:r w:rsidRPr="002D1AC2">
        <w:rPr>
          <w:highlight w:val="lightGray"/>
        </w:rPr>
        <w:t xml:space="preserve"> </w:t>
      </w:r>
      <w:proofErr w:type="spellStart"/>
      <w:r w:rsidR="00E87734">
        <w:rPr>
          <w:highlight w:val="lightGray"/>
        </w:rPr>
        <w:t>conveyor</w:t>
      </w:r>
      <w:proofErr w:type="spellEnd"/>
    </w:p>
    <w:p w14:paraId="0744F5A5" w14:textId="3761B5DF" w:rsidR="00AC6929" w:rsidRPr="002D1AC2" w:rsidRDefault="00AC6929" w:rsidP="002D1AC2">
      <w:pPr>
        <w:pStyle w:val="Listenabsatz"/>
        <w:numPr>
          <w:ilvl w:val="0"/>
          <w:numId w:val="1"/>
        </w:numPr>
        <w:suppressAutoHyphens w:val="0"/>
        <w:spacing w:line="240" w:lineRule="auto"/>
        <w:rPr>
          <w:highlight w:val="lightGray"/>
        </w:rPr>
      </w:pPr>
      <w:r w:rsidRPr="002D1AC2">
        <w:rPr>
          <w:highlight w:val="lightGray"/>
        </w:rPr>
        <w:t xml:space="preserve">Optional inline </w:t>
      </w:r>
      <w:proofErr w:type="spellStart"/>
      <w:r w:rsidRPr="002D1AC2">
        <w:rPr>
          <w:highlight w:val="lightGray"/>
        </w:rPr>
        <w:t>capability</w:t>
      </w:r>
      <w:proofErr w:type="spellEnd"/>
    </w:p>
    <w:p w14:paraId="6C4B0EAC" w14:textId="77777777" w:rsidR="00AC6929" w:rsidRDefault="00AC6929" w:rsidP="00F51851">
      <w:pPr>
        <w:spacing w:after="0" w:line="240" w:lineRule="auto"/>
        <w:ind w:right="1134"/>
      </w:pPr>
    </w:p>
    <w:p w14:paraId="046E6AA4" w14:textId="5C31FAAD" w:rsidR="00F51851" w:rsidRPr="000318ED" w:rsidRDefault="001E35BE" w:rsidP="00F51851">
      <w:pPr>
        <w:spacing w:after="0" w:line="240" w:lineRule="auto"/>
        <w:ind w:right="1134"/>
        <w:rPr>
          <w:bCs/>
          <w:iCs/>
          <w:sz w:val="18"/>
        </w:rPr>
      </w:pPr>
      <w:r>
        <w:rPr>
          <w:b/>
          <w:i/>
          <w:noProof/>
          <w:sz w:val="20"/>
          <w:szCs w:val="20"/>
        </w:rPr>
        <w:t>Images</w:t>
      </w:r>
      <w:r w:rsidR="00F51851" w:rsidRPr="000318ED">
        <w:rPr>
          <w:b/>
          <w:i/>
          <w:noProof/>
          <w:sz w:val="20"/>
          <w:szCs w:val="20"/>
        </w:rPr>
        <w:t xml:space="preserve"> </w:t>
      </w:r>
      <w:r w:rsidR="00F51851" w:rsidRPr="00360285">
        <w:rPr>
          <w:bCs/>
          <w:i/>
          <w:noProof/>
          <w:sz w:val="20"/>
          <w:szCs w:val="20"/>
        </w:rPr>
        <w:t>(Kurtz Ersa):</w:t>
      </w:r>
      <w:r w:rsidR="00F51851">
        <w:rPr>
          <w:b/>
          <w:i/>
          <w:noProof/>
          <w:sz w:val="20"/>
          <w:szCs w:val="20"/>
        </w:rPr>
        <w:br/>
      </w:r>
      <w:r w:rsidR="00F51851" w:rsidRPr="000318ED">
        <w:rPr>
          <w:bCs/>
          <w:iCs/>
          <w:noProof/>
          <w:sz w:val="18"/>
        </w:rPr>
        <w:drawing>
          <wp:inline distT="0" distB="0" distL="0" distR="0" wp14:anchorId="2D7FD33C" wp14:editId="1BD77319">
            <wp:extent cx="2881312" cy="1620738"/>
            <wp:effectExtent l="0" t="0" r="0" b="0"/>
            <wp:docPr id="70663111" name="Grafik 4" descr="Ein Bild, das Maschine, Kopierer, 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63111" name="Grafik 4" descr="Ein Bild, das Maschine, Kopierer, Eis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7926" cy="1630083"/>
                    </a:xfrm>
                    <a:prstGeom prst="rect">
                      <a:avLst/>
                    </a:prstGeom>
                  </pic:spPr>
                </pic:pic>
              </a:graphicData>
            </a:graphic>
          </wp:inline>
        </w:drawing>
      </w:r>
      <w:r w:rsidR="00F51851" w:rsidRPr="000318ED">
        <w:rPr>
          <w:bCs/>
          <w:iCs/>
          <w:noProof/>
          <w:sz w:val="18"/>
        </w:rPr>
        <w:drawing>
          <wp:inline distT="0" distB="0" distL="0" distR="0" wp14:anchorId="336758CE" wp14:editId="1EC69EB2">
            <wp:extent cx="2914650" cy="1639491"/>
            <wp:effectExtent l="0" t="0" r="0" b="0"/>
            <wp:docPr id="1552879923" name="Grafik 5" descr="Ein Bild, das Kopier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879923" name="Grafik 5" descr="Ein Bild, das Kopierer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7307" cy="1652235"/>
                    </a:xfrm>
                    <a:prstGeom prst="rect">
                      <a:avLst/>
                    </a:prstGeom>
                  </pic:spPr>
                </pic:pic>
              </a:graphicData>
            </a:graphic>
          </wp:inline>
        </w:drawing>
      </w:r>
    </w:p>
    <w:p w14:paraId="168C9EF3" w14:textId="45D4BAA6" w:rsidR="00F51851" w:rsidRDefault="0064031B" w:rsidP="00F51851">
      <w:pPr>
        <w:spacing w:after="0" w:line="360" w:lineRule="auto"/>
        <w:ind w:right="1699"/>
        <w:rPr>
          <w:bCs/>
          <w:i/>
          <w:sz w:val="18"/>
          <w:u w:val="single"/>
          <w:lang w:val="en-US"/>
        </w:rPr>
      </w:pPr>
      <w:r w:rsidRPr="0064031B">
        <w:rPr>
          <w:bCs/>
          <w:i/>
          <w:sz w:val="18"/>
          <w:u w:val="single"/>
          <w:lang w:val="en-US"/>
        </w:rPr>
        <w:t>Caption:</w:t>
      </w:r>
      <w:r w:rsidRPr="0064031B">
        <w:rPr>
          <w:bCs/>
          <w:i/>
          <w:sz w:val="18"/>
          <w:lang w:val="en-US"/>
        </w:rPr>
        <w:t xml:space="preserve"> Ersa POWERFLOW ONE – the perfect entry into professional wave soldering</w:t>
      </w:r>
    </w:p>
    <w:p w14:paraId="38FA3645" w14:textId="77777777" w:rsidR="0064031B" w:rsidRPr="0064031B" w:rsidRDefault="0064031B" w:rsidP="00F51851">
      <w:pPr>
        <w:spacing w:after="0" w:line="360" w:lineRule="auto"/>
        <w:ind w:right="1699"/>
        <w:rPr>
          <w:bCs/>
          <w:i/>
          <w:sz w:val="18"/>
          <w:lang w:val="en-US"/>
        </w:rPr>
      </w:pPr>
    </w:p>
    <w:p w14:paraId="2BBA84A7" w14:textId="77777777" w:rsidR="00F51851" w:rsidRPr="008827F1" w:rsidRDefault="00F51851" w:rsidP="00F51851">
      <w:pPr>
        <w:spacing w:after="0" w:line="360" w:lineRule="auto"/>
        <w:ind w:right="1699"/>
        <w:rPr>
          <w:bCs/>
          <w:i/>
          <w:sz w:val="18"/>
          <w:lang w:val="en-US"/>
        </w:rPr>
      </w:pPr>
      <w:r w:rsidRPr="008827F1">
        <w:rPr>
          <w:b/>
          <w:i/>
          <w:sz w:val="18"/>
        </w:rPr>
        <w:t>Ersa GmbH</w:t>
      </w:r>
      <w:r w:rsidRPr="008827F1">
        <w:rPr>
          <w:bCs/>
          <w:i/>
          <w:sz w:val="18"/>
        </w:rPr>
        <w:t xml:space="preserve"> | Leonhard-Karl-Str. </w:t>
      </w:r>
      <w:r w:rsidRPr="008827F1">
        <w:rPr>
          <w:bCs/>
          <w:i/>
          <w:sz w:val="18"/>
          <w:lang w:val="en-US"/>
        </w:rPr>
        <w:t xml:space="preserve">24 | 97877 Wertheim| Germany | </w:t>
      </w:r>
      <w:hyperlink r:id="rId9" w:history="1">
        <w:r w:rsidRPr="008827F1">
          <w:rPr>
            <w:rStyle w:val="Hyperlink"/>
            <w:bCs/>
            <w:i/>
            <w:sz w:val="18"/>
            <w:lang w:val="en-US"/>
          </w:rPr>
          <w:t>info@ersa.de</w:t>
        </w:r>
      </w:hyperlink>
      <w:r w:rsidRPr="008827F1">
        <w:rPr>
          <w:bCs/>
          <w:i/>
          <w:sz w:val="18"/>
          <w:lang w:val="en-US"/>
        </w:rPr>
        <w:t xml:space="preserve"> | www.kurtzersa.de</w:t>
      </w:r>
    </w:p>
    <w:p w14:paraId="12DC0920" w14:textId="77777777" w:rsidR="005C660C" w:rsidRPr="00F51851" w:rsidRDefault="005C660C">
      <w:pPr>
        <w:rPr>
          <w:lang w:val="en-US"/>
        </w:rPr>
      </w:pPr>
    </w:p>
    <w:sectPr w:rsidR="005C660C" w:rsidRPr="00F51851">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FEA5D" w14:textId="77777777" w:rsidR="00250216" w:rsidRDefault="00250216" w:rsidP="00250216">
      <w:pPr>
        <w:spacing w:after="0" w:line="240" w:lineRule="auto"/>
      </w:pPr>
      <w:r>
        <w:separator/>
      </w:r>
    </w:p>
  </w:endnote>
  <w:endnote w:type="continuationSeparator" w:id="0">
    <w:p w14:paraId="4C64F4D7" w14:textId="77777777" w:rsidR="00250216" w:rsidRDefault="00250216" w:rsidP="00250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88">
    <w:altName w:val="Times New Roman"/>
    <w:charset w:val="00"/>
    <w:family w:val="auto"/>
    <w:pitch w:val="variable"/>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58B22" w14:textId="77777777" w:rsidR="00250216" w:rsidRDefault="00250216" w:rsidP="00250216">
      <w:pPr>
        <w:spacing w:after="0" w:line="240" w:lineRule="auto"/>
      </w:pPr>
      <w:r>
        <w:separator/>
      </w:r>
    </w:p>
  </w:footnote>
  <w:footnote w:type="continuationSeparator" w:id="0">
    <w:p w14:paraId="24822634" w14:textId="77777777" w:rsidR="00250216" w:rsidRDefault="00250216" w:rsidP="00250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3E2FC" w14:textId="063FAC57" w:rsidR="00250216" w:rsidRPr="00250216" w:rsidRDefault="00250216" w:rsidP="00250216">
    <w:pPr>
      <w:pStyle w:val="Kopfzeile"/>
      <w:tabs>
        <w:tab w:val="left" w:pos="1332"/>
      </w:tabs>
      <w:rPr>
        <w:rFonts w:cs="Calibri"/>
        <w:sz w:val="16"/>
        <w:szCs w:val="16"/>
        <w:lang w:val="en-US"/>
      </w:rPr>
    </w:pPr>
  </w:p>
  <w:tbl>
    <w:tblPr>
      <w:tblW w:w="0" w:type="auto"/>
      <w:tblBorders>
        <w:bottom w:val="single" w:sz="4" w:space="0" w:color="auto"/>
      </w:tblBorders>
      <w:tblCellMar>
        <w:left w:w="0" w:type="dxa"/>
        <w:bottom w:w="85" w:type="dxa"/>
        <w:right w:w="0" w:type="dxa"/>
      </w:tblCellMar>
      <w:tblLook w:val="04A0" w:firstRow="1" w:lastRow="0" w:firstColumn="1" w:lastColumn="0" w:noHBand="0" w:noVBand="1"/>
    </w:tblPr>
    <w:tblGrid>
      <w:gridCol w:w="4853"/>
      <w:gridCol w:w="4219"/>
    </w:tblGrid>
    <w:tr w:rsidR="00250216" w:rsidRPr="00D20964" w14:paraId="7649C24E" w14:textId="77777777" w:rsidTr="006E2418">
      <w:trPr>
        <w:trHeight w:val="794"/>
      </w:trPr>
      <w:tc>
        <w:tcPr>
          <w:tcW w:w="5102" w:type="dxa"/>
          <w:shd w:val="clear" w:color="auto" w:fill="auto"/>
          <w:vAlign w:val="bottom"/>
        </w:tcPr>
        <w:p w14:paraId="53C32D77" w14:textId="60A0DABF" w:rsidR="00250216" w:rsidRPr="00D20964" w:rsidRDefault="00250216" w:rsidP="00250216">
          <w:pPr>
            <w:pStyle w:val="Kopfzeile"/>
            <w:tabs>
              <w:tab w:val="left" w:pos="1332"/>
            </w:tabs>
            <w:rPr>
              <w:rFonts w:cs="Calibri"/>
              <w:b/>
              <w:sz w:val="48"/>
              <w:szCs w:val="48"/>
            </w:rPr>
          </w:pPr>
          <w:r w:rsidRPr="00D20964">
            <w:rPr>
              <w:rFonts w:cs="Calibri"/>
              <w:b/>
              <w:sz w:val="48"/>
              <w:szCs w:val="48"/>
            </w:rPr>
            <w:t>Press</w:t>
          </w:r>
          <w:r>
            <w:rPr>
              <w:rFonts w:cs="Calibri"/>
              <w:b/>
              <w:sz w:val="48"/>
              <w:szCs w:val="48"/>
            </w:rPr>
            <w:t xml:space="preserve"> Release</w:t>
          </w:r>
        </w:p>
      </w:tc>
      <w:tc>
        <w:tcPr>
          <w:tcW w:w="4535" w:type="dxa"/>
          <w:shd w:val="clear" w:color="auto" w:fill="auto"/>
          <w:vAlign w:val="center"/>
        </w:tcPr>
        <w:p w14:paraId="01B4205A" w14:textId="77777777" w:rsidR="00250216" w:rsidRPr="00D20964" w:rsidRDefault="00250216" w:rsidP="00250216">
          <w:pPr>
            <w:pStyle w:val="Kopfzeile"/>
            <w:tabs>
              <w:tab w:val="left" w:pos="1134"/>
            </w:tabs>
            <w:jc w:val="right"/>
            <w:rPr>
              <w:b/>
            </w:rPr>
          </w:pPr>
          <w:r>
            <w:rPr>
              <w:noProof/>
            </w:rPr>
            <w:drawing>
              <wp:anchor distT="0" distB="0" distL="114300" distR="114300" simplePos="0" relativeHeight="251659264" behindDoc="0" locked="1" layoutInCell="1" allowOverlap="0" wp14:anchorId="306B0CA7" wp14:editId="15D12F3F">
                <wp:simplePos x="0" y="0"/>
                <wp:positionH relativeFrom="column">
                  <wp:posOffset>250825</wp:posOffset>
                </wp:positionH>
                <wp:positionV relativeFrom="page">
                  <wp:posOffset>131445</wp:posOffset>
                </wp:positionV>
                <wp:extent cx="2624455" cy="356235"/>
                <wp:effectExtent l="0" t="0" r="4445" b="5715"/>
                <wp:wrapNone/>
                <wp:docPr id="1" name="Grafik 1" descr="Beschreibung: K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K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4455" cy="356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6B03196" w14:textId="77777777" w:rsidR="00250216" w:rsidRPr="00D20964" w:rsidRDefault="00250216" w:rsidP="00250216">
    <w:pPr>
      <w:pStyle w:val="Kopfzeile"/>
      <w:tabs>
        <w:tab w:val="left" w:pos="1332"/>
      </w:tabs>
      <w:rPr>
        <w:rFonts w:cs="Calibri"/>
        <w:sz w:val="16"/>
        <w:szCs w:val="16"/>
      </w:rPr>
    </w:pPr>
    <w:r>
      <w:rPr>
        <w:rFonts w:cs="Calibri"/>
        <w:sz w:val="16"/>
        <w:szCs w:val="16"/>
      </w:rPr>
      <w:t xml:space="preserve">Ersa GmbH / </w:t>
    </w:r>
    <w:proofErr w:type="spellStart"/>
    <w:r>
      <w:rPr>
        <w:rFonts w:cs="Calibri"/>
        <w:sz w:val="16"/>
        <w:szCs w:val="16"/>
      </w:rPr>
      <w:t>Productronica</w:t>
    </w:r>
    <w:proofErr w:type="spellEnd"/>
    <w:r>
      <w:rPr>
        <w:rFonts w:cs="Calibri"/>
        <w:sz w:val="16"/>
        <w:szCs w:val="16"/>
      </w:rPr>
      <w:t xml:space="preserve"> 2025 </w:t>
    </w:r>
  </w:p>
  <w:p w14:paraId="003C7DCF" w14:textId="77777777" w:rsidR="00250216" w:rsidRPr="00250216" w:rsidRDefault="00250216">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43A1"/>
    <w:multiLevelType w:val="hybridMultilevel"/>
    <w:tmpl w:val="007CDB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825A70"/>
    <w:multiLevelType w:val="hybridMultilevel"/>
    <w:tmpl w:val="7A70B5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73586294">
    <w:abstractNumId w:val="0"/>
  </w:num>
  <w:num w:numId="2" w16cid:durableId="1478111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305"/>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16"/>
    <w:rsid w:val="0000468B"/>
    <w:rsid w:val="000611B2"/>
    <w:rsid w:val="00177094"/>
    <w:rsid w:val="001E35BE"/>
    <w:rsid w:val="00222936"/>
    <w:rsid w:val="00250216"/>
    <w:rsid w:val="00284602"/>
    <w:rsid w:val="00285162"/>
    <w:rsid w:val="002B07E9"/>
    <w:rsid w:val="002D1AC2"/>
    <w:rsid w:val="002F7A57"/>
    <w:rsid w:val="0033041D"/>
    <w:rsid w:val="00426783"/>
    <w:rsid w:val="00565A3F"/>
    <w:rsid w:val="00585DB9"/>
    <w:rsid w:val="005C660C"/>
    <w:rsid w:val="0064031B"/>
    <w:rsid w:val="0066153C"/>
    <w:rsid w:val="006B0344"/>
    <w:rsid w:val="006E508F"/>
    <w:rsid w:val="007769D9"/>
    <w:rsid w:val="008646F6"/>
    <w:rsid w:val="008A27E1"/>
    <w:rsid w:val="00971BDC"/>
    <w:rsid w:val="00A465EE"/>
    <w:rsid w:val="00A7180C"/>
    <w:rsid w:val="00A979E6"/>
    <w:rsid w:val="00AC6929"/>
    <w:rsid w:val="00CF4867"/>
    <w:rsid w:val="00DA3DA0"/>
    <w:rsid w:val="00E87734"/>
    <w:rsid w:val="00EC618D"/>
    <w:rsid w:val="00F0416A"/>
    <w:rsid w:val="00F51851"/>
    <w:rsid w:val="00F71A0A"/>
    <w:rsid w:val="00FB23A9"/>
    <w:rsid w:val="00FF69F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F951F9"/>
  <w15:chartTrackingRefBased/>
  <w15:docId w15:val="{840BC241-ADD9-49C6-A7AE-7D2C1CC2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1851"/>
    <w:pPr>
      <w:suppressAutoHyphens/>
      <w:spacing w:after="200" w:line="276" w:lineRule="auto"/>
    </w:pPr>
    <w:rPr>
      <w:rFonts w:ascii="Calibri" w:eastAsia="SimSun" w:hAnsi="Calibri" w:cs="font488"/>
      <w:kern w:val="0"/>
      <w:sz w:val="22"/>
      <w:szCs w:val="22"/>
      <w:lang w:eastAsia="ar-SA"/>
      <w14:ligatures w14:val="none"/>
    </w:rPr>
  </w:style>
  <w:style w:type="paragraph" w:styleId="berschrift1">
    <w:name w:val="heading 1"/>
    <w:basedOn w:val="Standard"/>
    <w:next w:val="Standard"/>
    <w:link w:val="berschrift1Zchn"/>
    <w:uiPriority w:val="9"/>
    <w:qFormat/>
    <w:rsid w:val="00250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50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5021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5021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5021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5021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5021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5021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5021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5021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5021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5021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5021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5021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5021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5021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5021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50216"/>
    <w:rPr>
      <w:rFonts w:eastAsiaTheme="majorEastAsia" w:cstheme="majorBidi"/>
      <w:color w:val="272727" w:themeColor="text1" w:themeTint="D8"/>
    </w:rPr>
  </w:style>
  <w:style w:type="paragraph" w:styleId="Titel">
    <w:name w:val="Title"/>
    <w:basedOn w:val="Standard"/>
    <w:next w:val="Standard"/>
    <w:link w:val="TitelZchn"/>
    <w:uiPriority w:val="10"/>
    <w:qFormat/>
    <w:rsid w:val="00250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5021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5021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5021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5021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50216"/>
    <w:rPr>
      <w:i/>
      <w:iCs/>
      <w:color w:val="404040" w:themeColor="text1" w:themeTint="BF"/>
    </w:rPr>
  </w:style>
  <w:style w:type="paragraph" w:styleId="Listenabsatz">
    <w:name w:val="List Paragraph"/>
    <w:basedOn w:val="Standard"/>
    <w:uiPriority w:val="34"/>
    <w:qFormat/>
    <w:rsid w:val="00250216"/>
    <w:pPr>
      <w:ind w:left="720"/>
      <w:contextualSpacing/>
    </w:pPr>
  </w:style>
  <w:style w:type="character" w:styleId="IntensiveHervorhebung">
    <w:name w:val="Intense Emphasis"/>
    <w:basedOn w:val="Absatz-Standardschriftart"/>
    <w:uiPriority w:val="21"/>
    <w:qFormat/>
    <w:rsid w:val="00250216"/>
    <w:rPr>
      <w:i/>
      <w:iCs/>
      <w:color w:val="0F4761" w:themeColor="accent1" w:themeShade="BF"/>
    </w:rPr>
  </w:style>
  <w:style w:type="paragraph" w:styleId="IntensivesZitat">
    <w:name w:val="Intense Quote"/>
    <w:basedOn w:val="Standard"/>
    <w:next w:val="Standard"/>
    <w:link w:val="IntensivesZitatZchn"/>
    <w:uiPriority w:val="30"/>
    <w:qFormat/>
    <w:rsid w:val="00250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50216"/>
    <w:rPr>
      <w:i/>
      <w:iCs/>
      <w:color w:val="0F4761" w:themeColor="accent1" w:themeShade="BF"/>
    </w:rPr>
  </w:style>
  <w:style w:type="character" w:styleId="IntensiverVerweis">
    <w:name w:val="Intense Reference"/>
    <w:basedOn w:val="Absatz-Standardschriftart"/>
    <w:uiPriority w:val="32"/>
    <w:qFormat/>
    <w:rsid w:val="00250216"/>
    <w:rPr>
      <w:b/>
      <w:bCs/>
      <w:smallCaps/>
      <w:color w:val="0F4761" w:themeColor="accent1" w:themeShade="BF"/>
      <w:spacing w:val="5"/>
    </w:rPr>
  </w:style>
  <w:style w:type="paragraph" w:styleId="Kopfzeile">
    <w:name w:val="header"/>
    <w:basedOn w:val="Standard"/>
    <w:link w:val="KopfzeileZchn"/>
    <w:unhideWhenUsed/>
    <w:rsid w:val="002502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50216"/>
  </w:style>
  <w:style w:type="paragraph" w:styleId="Fuzeile">
    <w:name w:val="footer"/>
    <w:basedOn w:val="Standard"/>
    <w:link w:val="FuzeileZchn"/>
    <w:uiPriority w:val="99"/>
    <w:unhideWhenUsed/>
    <w:rsid w:val="0025021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50216"/>
  </w:style>
  <w:style w:type="character" w:styleId="Hyperlink">
    <w:name w:val="Hyperlink"/>
    <w:basedOn w:val="Absatz-Standardschriftart"/>
    <w:uiPriority w:val="99"/>
    <w:unhideWhenUsed/>
    <w:rsid w:val="00F51851"/>
    <w:rPr>
      <w:color w:val="467886" w:themeColor="hyperlink"/>
      <w:u w:val="single"/>
    </w:rPr>
  </w:style>
  <w:style w:type="character" w:styleId="Kommentarzeichen">
    <w:name w:val="annotation reference"/>
    <w:basedOn w:val="Absatz-Standardschriftart"/>
    <w:uiPriority w:val="99"/>
    <w:semiHidden/>
    <w:unhideWhenUsed/>
    <w:rsid w:val="008A27E1"/>
    <w:rPr>
      <w:sz w:val="16"/>
      <w:szCs w:val="16"/>
    </w:rPr>
  </w:style>
  <w:style w:type="paragraph" w:styleId="Kommentartext">
    <w:name w:val="annotation text"/>
    <w:basedOn w:val="Standard"/>
    <w:link w:val="KommentartextZchn"/>
    <w:uiPriority w:val="99"/>
    <w:unhideWhenUsed/>
    <w:rsid w:val="008A27E1"/>
    <w:pPr>
      <w:spacing w:line="240" w:lineRule="auto"/>
    </w:pPr>
    <w:rPr>
      <w:sz w:val="20"/>
      <w:szCs w:val="20"/>
    </w:rPr>
  </w:style>
  <w:style w:type="character" w:customStyle="1" w:styleId="KommentartextZchn">
    <w:name w:val="Kommentartext Zchn"/>
    <w:basedOn w:val="Absatz-Standardschriftart"/>
    <w:link w:val="Kommentartext"/>
    <w:uiPriority w:val="99"/>
    <w:rsid w:val="008A27E1"/>
    <w:rPr>
      <w:rFonts w:ascii="Calibri" w:eastAsia="SimSun" w:hAnsi="Calibri" w:cs="font488"/>
      <w:kern w:val="0"/>
      <w:sz w:val="20"/>
      <w:szCs w:val="20"/>
      <w:lang w:eastAsia="ar-SA"/>
      <w14:ligatures w14:val="none"/>
    </w:rPr>
  </w:style>
  <w:style w:type="paragraph" w:styleId="Kommentarthema">
    <w:name w:val="annotation subject"/>
    <w:basedOn w:val="Kommentartext"/>
    <w:next w:val="Kommentartext"/>
    <w:link w:val="KommentarthemaZchn"/>
    <w:uiPriority w:val="99"/>
    <w:semiHidden/>
    <w:unhideWhenUsed/>
    <w:rsid w:val="008A27E1"/>
    <w:rPr>
      <w:b/>
      <w:bCs/>
    </w:rPr>
  </w:style>
  <w:style w:type="character" w:customStyle="1" w:styleId="KommentarthemaZchn">
    <w:name w:val="Kommentarthema Zchn"/>
    <w:basedOn w:val="KommentartextZchn"/>
    <w:link w:val="Kommentarthema"/>
    <w:uiPriority w:val="99"/>
    <w:semiHidden/>
    <w:rsid w:val="008A27E1"/>
    <w:rPr>
      <w:rFonts w:ascii="Calibri" w:eastAsia="SimSun" w:hAnsi="Calibri" w:cs="font488"/>
      <w:b/>
      <w:bCs/>
      <w:kern w:val="0"/>
      <w:sz w:val="20"/>
      <w:szCs w:val="20"/>
      <w:lang w:eastAsia="ar-SA"/>
      <w14:ligatures w14:val="none"/>
    </w:rPr>
  </w:style>
  <w:style w:type="paragraph" w:styleId="berarbeitung">
    <w:name w:val="Revision"/>
    <w:hidden/>
    <w:uiPriority w:val="99"/>
    <w:semiHidden/>
    <w:rsid w:val="00971BDC"/>
    <w:pPr>
      <w:spacing w:after="0" w:line="240" w:lineRule="auto"/>
    </w:pPr>
    <w:rPr>
      <w:rFonts w:ascii="Calibri" w:eastAsia="SimSun" w:hAnsi="Calibri" w:cs="font488"/>
      <w:kern w:val="0"/>
      <w:sz w:val="22"/>
      <w:szCs w:val="22"/>
      <w:lang w:eastAsia="ar-SA"/>
      <w14:ligatures w14:val="none"/>
    </w:rPr>
  </w:style>
  <w:style w:type="paragraph" w:styleId="StandardWeb">
    <w:name w:val="Normal (Web)"/>
    <w:basedOn w:val="Standard"/>
    <w:uiPriority w:val="99"/>
    <w:semiHidden/>
    <w:unhideWhenUsed/>
    <w:rsid w:val="00284602"/>
    <w:rPr>
      <w:rFonts w:ascii="Times New Roman" w:hAnsi="Times New Roman" w:cs="Times New Roman"/>
      <w:sz w:val="24"/>
      <w:szCs w:val="24"/>
    </w:rPr>
  </w:style>
  <w:style w:type="character" w:styleId="NichtaufgelsteErwhnung">
    <w:name w:val="Unresolved Mention"/>
    <w:basedOn w:val="Absatz-Standardschriftart"/>
    <w:uiPriority w:val="99"/>
    <w:semiHidden/>
    <w:unhideWhenUsed/>
    <w:rsid w:val="00E87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0564640">
      <w:bodyDiv w:val="1"/>
      <w:marLeft w:val="0"/>
      <w:marRight w:val="0"/>
      <w:marTop w:val="0"/>
      <w:marBottom w:val="0"/>
      <w:divBdr>
        <w:top w:val="none" w:sz="0" w:space="0" w:color="auto"/>
        <w:left w:val="none" w:sz="0" w:space="0" w:color="auto"/>
        <w:bottom w:val="none" w:sz="0" w:space="0" w:color="auto"/>
        <w:right w:val="none" w:sz="0" w:space="0" w:color="auto"/>
      </w:divBdr>
    </w:div>
    <w:div w:id="190567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ers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2043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Kurtz Ersa</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Heimberger, Elisa-Sophie</dc:creator>
  <cp:keywords/>
  <dc:description/>
  <cp:lastModifiedBy>Keller, Tilo</cp:lastModifiedBy>
  <cp:revision>4</cp:revision>
  <dcterms:created xsi:type="dcterms:W3CDTF">2025-09-29T14:45:00Z</dcterms:created>
  <dcterms:modified xsi:type="dcterms:W3CDTF">2025-11-14T13:54:00Z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8e92dd-9728-4da8-b4de-57f481a6ea98_Enabled">
    <vt:lpwstr>true</vt:lpwstr>
  </property>
  <property fmtid="{D5CDD505-2E9C-101B-9397-08002B2CF9AE}" pid="3" name="MSIP_Label_d88e92dd-9728-4da8-b4de-57f481a6ea98_SetDate">
    <vt:lpwstr>2025-09-29T06:44:19Z</vt:lpwstr>
  </property>
  <property fmtid="{D5CDD505-2E9C-101B-9397-08002B2CF9AE}" pid="4" name="MSIP_Label_d88e92dd-9728-4da8-b4de-57f481a6ea98_Method">
    <vt:lpwstr>Standard</vt:lpwstr>
  </property>
  <property fmtid="{D5CDD505-2E9C-101B-9397-08002B2CF9AE}" pid="5" name="MSIP_Label_d88e92dd-9728-4da8-b4de-57f481a6ea98_Name">
    <vt:lpwstr>General</vt:lpwstr>
  </property>
  <property fmtid="{D5CDD505-2E9C-101B-9397-08002B2CF9AE}" pid="6" name="MSIP_Label_d88e92dd-9728-4da8-b4de-57f481a6ea98_SiteId">
    <vt:lpwstr>ed6f91fc-7178-4844-aba7-cd9dc6cbe7bf</vt:lpwstr>
  </property>
  <property fmtid="{D5CDD505-2E9C-101B-9397-08002B2CF9AE}" pid="7" name="MSIP_Label_d88e92dd-9728-4da8-b4de-57f481a6ea98_ActionId">
    <vt:lpwstr>0842d719-a696-4b6c-b1ef-20deb6cd4a5c</vt:lpwstr>
  </property>
  <property fmtid="{D5CDD505-2E9C-101B-9397-08002B2CF9AE}" pid="8" name="MSIP_Label_d88e92dd-9728-4da8-b4de-57f481a6ea98_ContentBits">
    <vt:lpwstr>0</vt:lpwstr>
  </property>
</Properties>
</file>