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EDC2" w14:textId="3556E13F" w:rsidR="008707B3" w:rsidRPr="00EE4E08" w:rsidRDefault="00782E0B" w:rsidP="005D1BA3">
      <w:pPr>
        <w:spacing w:line="240" w:lineRule="auto"/>
        <w:ind w:right="4394"/>
        <w:rPr>
          <w:b/>
          <w:sz w:val="32"/>
          <w:szCs w:val="32"/>
          <w:lang w:val="en-US"/>
        </w:rPr>
      </w:pPr>
      <w:r w:rsidRPr="00EE4E08">
        <w:rPr>
          <w:b/>
          <w:sz w:val="32"/>
          <w:szCs w:val="32"/>
          <w:lang w:val="en-US"/>
        </w:rPr>
        <w:t>Ersa POWERFLOW FIVE</w:t>
      </w:r>
      <w:r w:rsidR="00BD3416" w:rsidRPr="00EE4E08">
        <w:rPr>
          <w:b/>
          <w:sz w:val="32"/>
          <w:szCs w:val="32"/>
          <w:lang w:val="en-US"/>
        </w:rPr>
        <w:t xml:space="preserve"> – </w:t>
      </w:r>
      <w:r w:rsidR="00EE4E08" w:rsidRPr="00EE4E08">
        <w:rPr>
          <w:b/>
          <w:sz w:val="32"/>
          <w:szCs w:val="32"/>
          <w:lang w:val="en-US"/>
        </w:rPr>
        <w:t>NEXT G</w:t>
      </w:r>
      <w:r w:rsidR="00EE4E08">
        <w:rPr>
          <w:b/>
          <w:sz w:val="32"/>
          <w:szCs w:val="32"/>
          <w:lang w:val="en-US"/>
        </w:rPr>
        <w:t>ENERATION WELLENLÖTEN!</w:t>
      </w:r>
    </w:p>
    <w:p w14:paraId="307C4841" w14:textId="77777777" w:rsidR="009139A0" w:rsidRDefault="008707B3" w:rsidP="00174DFF">
      <w:pPr>
        <w:spacing w:after="100" w:afterAutospacing="1" w:line="360" w:lineRule="auto"/>
        <w:ind w:right="284"/>
        <w:rPr>
          <w:bCs/>
        </w:rPr>
      </w:pPr>
      <w:r w:rsidRPr="009139A0">
        <w:rPr>
          <w:lang w:val="en-US"/>
        </w:rPr>
        <w:br/>
      </w:r>
      <w:r w:rsidRPr="00BA63A0">
        <w:rPr>
          <w:bCs/>
          <w:i/>
          <w:u w:val="single"/>
        </w:rPr>
        <w:t>Wertheim/</w:t>
      </w:r>
      <w:r w:rsidR="00971606">
        <w:rPr>
          <w:bCs/>
          <w:i/>
          <w:u w:val="single"/>
        </w:rPr>
        <w:t>München</w:t>
      </w:r>
      <w:r w:rsidRPr="00BA63A0">
        <w:rPr>
          <w:bCs/>
          <w:i/>
          <w:u w:val="single"/>
        </w:rPr>
        <w:t xml:space="preserve">, </w:t>
      </w:r>
      <w:r w:rsidR="00971606">
        <w:rPr>
          <w:bCs/>
          <w:i/>
          <w:u w:val="single"/>
        </w:rPr>
        <w:t>im November 2025</w:t>
      </w:r>
      <w:r>
        <w:rPr>
          <w:bCs/>
          <w:i/>
          <w:u w:val="single"/>
        </w:rPr>
        <w:br/>
      </w:r>
      <w:r w:rsidR="00D91905" w:rsidRPr="00D91905">
        <w:rPr>
          <w:bCs/>
        </w:rPr>
        <w:t xml:space="preserve">Mit der neuen POWERFLOW FIVE stellt Ersa auf der </w:t>
      </w:r>
      <w:proofErr w:type="spellStart"/>
      <w:r w:rsidR="00D91905" w:rsidRPr="00D91905">
        <w:rPr>
          <w:bCs/>
        </w:rPr>
        <w:t>Productronica</w:t>
      </w:r>
      <w:proofErr w:type="spellEnd"/>
      <w:r w:rsidR="00D91905" w:rsidRPr="00D91905">
        <w:rPr>
          <w:bCs/>
        </w:rPr>
        <w:t xml:space="preserve"> 2025 ein innovatives Wellenlötsystem vor, das </w:t>
      </w:r>
      <w:r w:rsidR="00192B21">
        <w:rPr>
          <w:bCs/>
        </w:rPr>
        <w:t>dank</w:t>
      </w:r>
      <w:r w:rsidR="00641DB7" w:rsidRPr="002666F8">
        <w:t xml:space="preserve"> fortschrittlicher</w:t>
      </w:r>
      <w:r w:rsidR="00641DB7" w:rsidRPr="002666F8">
        <w:rPr>
          <w:bCs/>
        </w:rPr>
        <w:t xml:space="preserve"> </w:t>
      </w:r>
      <w:r w:rsidR="00D91905" w:rsidRPr="00D91905">
        <w:rPr>
          <w:bCs/>
        </w:rPr>
        <w:t xml:space="preserve">Technologien neue Standards in </w:t>
      </w:r>
      <w:r w:rsidR="00807D77">
        <w:rPr>
          <w:bCs/>
        </w:rPr>
        <w:t xml:space="preserve">Leistung, </w:t>
      </w:r>
      <w:r w:rsidR="00D91905" w:rsidRPr="00D91905">
        <w:rPr>
          <w:bCs/>
        </w:rPr>
        <w:t xml:space="preserve">Flexibilität, Energieeffizienz und Gesamtbetriebskosten (TCO) </w:t>
      </w:r>
      <w:r w:rsidR="00D765FB">
        <w:rPr>
          <w:bCs/>
        </w:rPr>
        <w:t>setzt.</w:t>
      </w:r>
      <w:r w:rsidR="002141C7">
        <w:rPr>
          <w:bCs/>
        </w:rPr>
        <w:t xml:space="preserve"> </w:t>
      </w:r>
      <w:bookmarkStart w:id="0" w:name="_Hlk209445820"/>
      <w:r w:rsidR="00A36D94" w:rsidRPr="006913D0">
        <w:rPr>
          <w:bCs/>
        </w:rPr>
        <w:t xml:space="preserve">Die Anlage richtet sich </w:t>
      </w:r>
      <w:r w:rsidR="00A36D94" w:rsidRPr="00E71267">
        <w:rPr>
          <w:bCs/>
        </w:rPr>
        <w:t>an Elektronikfertiger mit hohen Fertigungsvolumina und anspruchsvolle</w:t>
      </w:r>
      <w:r w:rsidR="008C2FE2" w:rsidRPr="00E71267">
        <w:rPr>
          <w:bCs/>
        </w:rPr>
        <w:t>n</w:t>
      </w:r>
      <w:r w:rsidR="00A36D94" w:rsidRPr="00E71267">
        <w:rPr>
          <w:bCs/>
        </w:rPr>
        <w:t xml:space="preserve"> Anwendungen </w:t>
      </w:r>
      <w:r w:rsidR="009139A0">
        <w:rPr>
          <w:bCs/>
        </w:rPr>
        <w:t xml:space="preserve">wie beispielsweise </w:t>
      </w:r>
      <w:r w:rsidR="00A36D94" w:rsidRPr="00E71267">
        <w:rPr>
          <w:bCs/>
        </w:rPr>
        <w:t xml:space="preserve">in der Leistungselektronik. </w:t>
      </w:r>
      <w:r w:rsidR="00A66CC2" w:rsidRPr="00E71267">
        <w:rPr>
          <w:bCs/>
        </w:rPr>
        <w:t>Der Fokus des neuen Ersa Flaggschiffs liegt in der konsequenten Ausrichtung auf adaptive Produktionsprozesse, die sich flexibel an unterschiedliche Anforderungen anpassen lassen und dabei stets höchste Effizienz und Wirtschaftlichkeit gewährleisten</w:t>
      </w:r>
      <w:r w:rsidR="0086272F">
        <w:rPr>
          <w:bCs/>
        </w:rPr>
        <w:t>.</w:t>
      </w:r>
      <w:r w:rsidR="00C91327">
        <w:rPr>
          <w:bCs/>
        </w:rPr>
        <w:t xml:space="preserve"> </w:t>
      </w:r>
    </w:p>
    <w:p w14:paraId="270C92CC" w14:textId="2AECACA6" w:rsidR="00E13E22" w:rsidRDefault="0079023B" w:rsidP="00174DFF">
      <w:pPr>
        <w:spacing w:after="100" w:afterAutospacing="1" w:line="360" w:lineRule="auto"/>
        <w:ind w:right="284"/>
        <w:rPr>
          <w:bCs/>
        </w:rPr>
      </w:pPr>
      <w:r w:rsidRPr="0079023B">
        <w:rPr>
          <w:bCs/>
        </w:rPr>
        <w:t xml:space="preserve">Die POWERFLOW FIVE erfüllt </w:t>
      </w:r>
      <w:r w:rsidR="00706A02">
        <w:rPr>
          <w:bCs/>
        </w:rPr>
        <w:t>mit ihrer</w:t>
      </w:r>
      <w:r w:rsidR="00706A02" w:rsidRPr="00D91905">
        <w:rPr>
          <w:bCs/>
        </w:rPr>
        <w:t xml:space="preserve"> dynamische</w:t>
      </w:r>
      <w:r w:rsidR="00706A02">
        <w:rPr>
          <w:bCs/>
        </w:rPr>
        <w:t>n</w:t>
      </w:r>
      <w:r w:rsidR="00706A02" w:rsidRPr="00D91905">
        <w:rPr>
          <w:bCs/>
        </w:rPr>
        <w:t xml:space="preserve"> z-Achse</w:t>
      </w:r>
      <w:r w:rsidR="00706A02">
        <w:rPr>
          <w:bCs/>
        </w:rPr>
        <w:t xml:space="preserve"> </w:t>
      </w:r>
      <w:r w:rsidR="00706A02" w:rsidRPr="00E71267">
        <w:rPr>
          <w:bCs/>
        </w:rPr>
        <w:t>und sequenziell</w:t>
      </w:r>
      <w:r w:rsidR="0009111B">
        <w:rPr>
          <w:bCs/>
        </w:rPr>
        <w:t>e</w:t>
      </w:r>
      <w:r w:rsidR="00706A02">
        <w:rPr>
          <w:bCs/>
        </w:rPr>
        <w:t>m</w:t>
      </w:r>
      <w:r w:rsidR="00706A02" w:rsidRPr="00E71267">
        <w:rPr>
          <w:bCs/>
        </w:rPr>
        <w:t xml:space="preserve"> Löten per Düsenhöhenverstellung</w:t>
      </w:r>
      <w:r w:rsidR="0009111B">
        <w:rPr>
          <w:bCs/>
        </w:rPr>
        <w:t xml:space="preserve"> </w:t>
      </w:r>
      <w:r w:rsidRPr="0079023B">
        <w:rPr>
          <w:bCs/>
        </w:rPr>
        <w:t xml:space="preserve">die dynamischen Anforderungen moderner Anwendungen – insbesondere in den Bereichen E-Mobilität, 5G, Smart Living und Smart </w:t>
      </w:r>
      <w:proofErr w:type="spellStart"/>
      <w:r w:rsidRPr="0079023B">
        <w:rPr>
          <w:bCs/>
        </w:rPr>
        <w:t>Grid</w:t>
      </w:r>
      <w:proofErr w:type="spellEnd"/>
      <w:r w:rsidRPr="0079023B">
        <w:rPr>
          <w:bCs/>
        </w:rPr>
        <w:t xml:space="preserve"> – optimal, da diese Produkte zunehmend Mischbestückungen aus klassischen Bauteilen und </w:t>
      </w:r>
      <w:r w:rsidR="0086272F" w:rsidRPr="00E71267">
        <w:rPr>
          <w:bCs/>
        </w:rPr>
        <w:t>Hochleistungskomponenten</w:t>
      </w:r>
      <w:r w:rsidR="0086272F" w:rsidRPr="0079023B">
        <w:rPr>
          <w:bCs/>
        </w:rPr>
        <w:t xml:space="preserve"> </w:t>
      </w:r>
      <w:r w:rsidRPr="0079023B">
        <w:rPr>
          <w:bCs/>
        </w:rPr>
        <w:t>enthalten.</w:t>
      </w:r>
      <w:bookmarkEnd w:id="0"/>
      <w:r w:rsidR="00144FD7">
        <w:rPr>
          <w:bCs/>
        </w:rPr>
        <w:t xml:space="preserve"> </w:t>
      </w:r>
      <w:r w:rsidR="00183786" w:rsidRPr="00E71267">
        <w:rPr>
          <w:bCs/>
        </w:rPr>
        <w:t xml:space="preserve">Individuelle Abstände zwischen </w:t>
      </w:r>
      <w:proofErr w:type="spellStart"/>
      <w:r w:rsidR="00183786" w:rsidRPr="00E71267">
        <w:rPr>
          <w:bCs/>
        </w:rPr>
        <w:t>Lötdüse</w:t>
      </w:r>
      <w:proofErr w:type="spellEnd"/>
      <w:r w:rsidR="00183786" w:rsidRPr="00E71267">
        <w:rPr>
          <w:bCs/>
        </w:rPr>
        <w:t xml:space="preserve"> und Leiterplatte sowie automatische Wellenhöhenkontrolle und -anpassung gewährleisten reproduzierbare Lötqualität bei minimalen Ausschussraten</w:t>
      </w:r>
      <w:r w:rsidR="007359A7" w:rsidRPr="00E71267">
        <w:rPr>
          <w:bCs/>
        </w:rPr>
        <w:t xml:space="preserve">. </w:t>
      </w:r>
      <w:r w:rsidR="00D91905" w:rsidRPr="00D91905">
        <w:rPr>
          <w:bCs/>
        </w:rPr>
        <w:t>Die Wellenformer</w:t>
      </w:r>
      <w:r w:rsidR="00616FF0">
        <w:rPr>
          <w:bCs/>
        </w:rPr>
        <w:t>-A</w:t>
      </w:r>
      <w:r w:rsidR="00D91905" w:rsidRPr="00D91905">
        <w:rPr>
          <w:bCs/>
        </w:rPr>
        <w:t>bstände</w:t>
      </w:r>
      <w:r w:rsidR="00616FF0">
        <w:rPr>
          <w:bCs/>
        </w:rPr>
        <w:t>,</w:t>
      </w:r>
      <w:r w:rsidR="00D91905" w:rsidRPr="00D91905">
        <w:rPr>
          <w:bCs/>
        </w:rPr>
        <w:t xml:space="preserve"> individuell </w:t>
      </w:r>
      <w:r w:rsidR="00616FF0">
        <w:rPr>
          <w:bCs/>
        </w:rPr>
        <w:t xml:space="preserve">einstellbar </w:t>
      </w:r>
      <w:r w:rsidR="00D91905" w:rsidRPr="00D91905">
        <w:rPr>
          <w:bCs/>
        </w:rPr>
        <w:t>zwischen 5 und 18 mm</w:t>
      </w:r>
      <w:r w:rsidR="00616FF0">
        <w:rPr>
          <w:bCs/>
        </w:rPr>
        <w:t xml:space="preserve">, </w:t>
      </w:r>
      <w:r w:rsidR="00616FF0" w:rsidRPr="00D91905">
        <w:rPr>
          <w:bCs/>
        </w:rPr>
        <w:t>lassen sich</w:t>
      </w:r>
      <w:r w:rsidR="00D91905" w:rsidRPr="00D91905">
        <w:rPr>
          <w:bCs/>
        </w:rPr>
        <w:t xml:space="preserve"> </w:t>
      </w:r>
      <w:r w:rsidR="00C018D1">
        <w:rPr>
          <w:bCs/>
        </w:rPr>
        <w:t xml:space="preserve">sowohl </w:t>
      </w:r>
      <w:r w:rsidR="00D91905" w:rsidRPr="00D91905">
        <w:rPr>
          <w:bCs/>
        </w:rPr>
        <w:t>parallel als auch unabhängig voneinander verfahren. Diese programmierbare Flexibilität ermöglicht eine optimale Anpassung an gemischte Bestückungen, bei denen Leistungselektronik und digitale Komponenten unterschiedliche thermische Anforderungen stellen. 20 mm zusätzliche</w:t>
      </w:r>
      <w:r w:rsidR="004115EC">
        <w:rPr>
          <w:bCs/>
        </w:rPr>
        <w:t>r</w:t>
      </w:r>
      <w:r w:rsidR="00D91905" w:rsidRPr="00D91905">
        <w:rPr>
          <w:bCs/>
        </w:rPr>
        <w:t xml:space="preserve"> Hub</w:t>
      </w:r>
      <w:r w:rsidR="004115EC">
        <w:rPr>
          <w:bCs/>
        </w:rPr>
        <w:t xml:space="preserve"> erlauben </w:t>
      </w:r>
      <w:proofErr w:type="gramStart"/>
      <w:r w:rsidR="00D91905" w:rsidRPr="00D91905">
        <w:rPr>
          <w:bCs/>
        </w:rPr>
        <w:t>den Einsatz längerer Düsen</w:t>
      </w:r>
      <w:proofErr w:type="gramEnd"/>
      <w:r w:rsidR="00D91905" w:rsidRPr="00D91905">
        <w:rPr>
          <w:bCs/>
        </w:rPr>
        <w:t xml:space="preserve"> </w:t>
      </w:r>
      <w:r w:rsidR="0019732F">
        <w:rPr>
          <w:bCs/>
        </w:rPr>
        <w:t xml:space="preserve">womit </w:t>
      </w:r>
      <w:r w:rsidR="00D91905" w:rsidRPr="00D91905">
        <w:rPr>
          <w:bCs/>
        </w:rPr>
        <w:t>größere Bauteilhöhen zuverlässig bewältigt</w:t>
      </w:r>
      <w:r w:rsidR="0019732F">
        <w:rPr>
          <w:bCs/>
        </w:rPr>
        <w:t xml:space="preserve"> werden</w:t>
      </w:r>
      <w:r w:rsidR="00D91905" w:rsidRPr="00D91905">
        <w:rPr>
          <w:bCs/>
        </w:rPr>
        <w:t>.</w:t>
      </w:r>
    </w:p>
    <w:p w14:paraId="3DFE6556" w14:textId="4D66B0DD" w:rsidR="00E13E22" w:rsidRDefault="00B87D48" w:rsidP="00174DFF">
      <w:pPr>
        <w:spacing w:after="100" w:afterAutospacing="1" w:line="360" w:lineRule="auto"/>
        <w:ind w:right="284"/>
        <w:rPr>
          <w:bCs/>
        </w:rPr>
      </w:pPr>
      <w:r>
        <w:rPr>
          <w:bCs/>
        </w:rPr>
        <w:t>Für wiederkehrend</w:t>
      </w:r>
      <w:r w:rsidR="00D91905" w:rsidRPr="00D91905">
        <w:rPr>
          <w:bCs/>
        </w:rPr>
        <w:t xml:space="preserve"> reproduzierbare Lötergebnisse ist die POWERFLOW FIVE mit integrierter Messtechnik ausgestattet, die regelmäßig die Lötwellenhöhe überwacht und den Lotüberlauf bei Bedarf automatisch anpasst. So bleibt die Benetzung konstant und der</w:t>
      </w:r>
      <w:r w:rsidR="00B85E7C">
        <w:rPr>
          <w:bCs/>
        </w:rPr>
        <w:t xml:space="preserve"> </w:t>
      </w:r>
      <w:r w:rsidR="00D91905" w:rsidRPr="00D91905">
        <w:rPr>
          <w:bCs/>
        </w:rPr>
        <w:t>Druck am Düsenaustritt jederzeit stabil</w:t>
      </w:r>
      <w:r w:rsidR="00973447">
        <w:rPr>
          <w:bCs/>
        </w:rPr>
        <w:t>.</w:t>
      </w:r>
    </w:p>
    <w:p w14:paraId="225411B4" w14:textId="05D327C5" w:rsidR="00A1057E" w:rsidRPr="00E71267" w:rsidRDefault="00A1057E" w:rsidP="00174DFF">
      <w:pPr>
        <w:spacing w:after="100" w:afterAutospacing="1" w:line="360" w:lineRule="auto"/>
        <w:ind w:right="284"/>
        <w:rPr>
          <w:bCs/>
        </w:rPr>
      </w:pPr>
      <w:r w:rsidRPr="00E71267">
        <w:rPr>
          <w:bCs/>
        </w:rPr>
        <w:lastRenderedPageBreak/>
        <w:t xml:space="preserve">Smarte und wartungsfreundliche Features wie SMART ELEMENTS® zur Prozessgasreinigung steigern die Produktivität. Das Hybrid-Heizsystem aus Mittelwellen-Strahlung und Konvektion erreicht bis zu 50 % effizientere Wärmeübertragung bei gleichem Energieverbrauch, während die Module in nur 15 min wartungsfreundlich zu entnehmen sind. </w:t>
      </w:r>
    </w:p>
    <w:p w14:paraId="0E37E256" w14:textId="292E70D1" w:rsidR="00A1057E" w:rsidRPr="00E71267" w:rsidRDefault="00A1057E" w:rsidP="00174DFF">
      <w:pPr>
        <w:spacing w:after="100" w:afterAutospacing="1" w:line="360" w:lineRule="auto"/>
        <w:ind w:right="284"/>
        <w:rPr>
          <w:bCs/>
        </w:rPr>
      </w:pPr>
      <w:r w:rsidRPr="00E71267">
        <w:rPr>
          <w:bCs/>
        </w:rPr>
        <w:t xml:space="preserve">SMART IR RADITION </w:t>
      </w:r>
      <w:r w:rsidR="00781900" w:rsidRPr="00E71267">
        <w:rPr>
          <w:bCs/>
        </w:rPr>
        <w:t xml:space="preserve">mit acht paarweise </w:t>
      </w:r>
      <w:r w:rsidR="001C1CFB">
        <w:rPr>
          <w:bCs/>
        </w:rPr>
        <w:t>steuerbaren</w:t>
      </w:r>
      <w:r w:rsidR="00781900" w:rsidRPr="00E71267">
        <w:rPr>
          <w:bCs/>
        </w:rPr>
        <w:t xml:space="preserve"> Infrarotstrahlern</w:t>
      </w:r>
      <w:r w:rsidRPr="00E71267">
        <w:rPr>
          <w:bCs/>
        </w:rPr>
        <w:t xml:space="preserve"> reduziert den Energieverbrauch um bis zu 10%: Es werden nur die Strahler unter der Leiterplatte aktiviert</w:t>
      </w:r>
      <w:r w:rsidR="000F4DDF">
        <w:rPr>
          <w:bCs/>
        </w:rPr>
        <w:t xml:space="preserve">, </w:t>
      </w:r>
      <w:r w:rsidRPr="00E71267">
        <w:rPr>
          <w:bCs/>
        </w:rPr>
        <w:t>während die anderen Strahler automatisch in Standby gehen.</w:t>
      </w:r>
    </w:p>
    <w:p w14:paraId="33674CB9" w14:textId="77777777" w:rsidR="00FB4021" w:rsidRDefault="00FB4021" w:rsidP="00174DFF">
      <w:pPr>
        <w:spacing w:after="100" w:afterAutospacing="1" w:line="360" w:lineRule="auto"/>
        <w:ind w:right="284"/>
        <w:rPr>
          <w:bCs/>
        </w:rPr>
      </w:pPr>
      <w:r w:rsidRPr="00D91905">
        <w:rPr>
          <w:bCs/>
        </w:rPr>
        <w:t xml:space="preserve">Um das erweiterte Anwendungsspektrum abzudecken, verfügt die POWERFLOW FIVE über ein neues </w:t>
      </w:r>
      <w:r>
        <w:rPr>
          <w:bCs/>
        </w:rPr>
        <w:t>Schwerlast</w:t>
      </w:r>
      <w:r w:rsidRPr="00D91905">
        <w:rPr>
          <w:bCs/>
        </w:rPr>
        <w:t xml:space="preserve">-Transportsystem, das Leiterplatten mit </w:t>
      </w:r>
      <w:r>
        <w:rPr>
          <w:bCs/>
        </w:rPr>
        <w:t>bis zu 25 kg</w:t>
      </w:r>
      <w:r w:rsidRPr="00D91905">
        <w:rPr>
          <w:bCs/>
        </w:rPr>
        <w:t xml:space="preserve"> Gewicht sicher transportiert. Die Konstruktion ist auf lange Wartungsintervalle ausgelegt, während Verschleißteile schnell und unkompliziert ausgetauscht werden können.</w:t>
      </w:r>
      <w:r>
        <w:rPr>
          <w:bCs/>
        </w:rPr>
        <w:t xml:space="preserve"> </w:t>
      </w:r>
    </w:p>
    <w:p w14:paraId="67DD732E" w14:textId="2B75C52E" w:rsidR="00EE4E08" w:rsidRPr="00874159" w:rsidRDefault="00874159" w:rsidP="00343AE3">
      <w:pPr>
        <w:spacing w:before="240" w:after="100" w:afterAutospacing="1" w:line="360" w:lineRule="auto"/>
        <w:ind w:right="284"/>
        <w:rPr>
          <w:b/>
          <w:bCs/>
          <w:u w:val="single"/>
        </w:rPr>
      </w:pPr>
      <w:r>
        <w:rPr>
          <w:bCs/>
          <w:i/>
          <w:noProof/>
        </w:rPr>
        <w:drawing>
          <wp:anchor distT="0" distB="0" distL="114300" distR="114300" simplePos="0" relativeHeight="251661312" behindDoc="1" locked="0" layoutInCell="1" allowOverlap="1" wp14:anchorId="4D57AB56" wp14:editId="3B6373A9">
            <wp:simplePos x="0" y="0"/>
            <wp:positionH relativeFrom="page">
              <wp:posOffset>680720</wp:posOffset>
            </wp:positionH>
            <wp:positionV relativeFrom="paragraph">
              <wp:posOffset>2596515</wp:posOffset>
            </wp:positionV>
            <wp:extent cx="5015840" cy="1987550"/>
            <wp:effectExtent l="0" t="0" r="0" b="0"/>
            <wp:wrapNone/>
            <wp:docPr id="383848996" name="Grafik 1" descr="Ein Bild, das Maschin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848996" name="Grafik 1" descr="Ein Bild, das Maschine enthält.&#10;&#10;Automatisch generierte Beschreibu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30" b="13009"/>
                    <a:stretch/>
                  </pic:blipFill>
                  <pic:spPr bwMode="auto">
                    <a:xfrm>
                      <a:off x="0" y="0"/>
                      <a:ext cx="5015840" cy="198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021">
        <w:rPr>
          <w:bCs/>
        </w:rPr>
        <w:t xml:space="preserve">Durch die Verbindung von höchster technischer Performance mit wirtschaftlicher Effizienz und ökologischer Verantwortung macht die </w:t>
      </w:r>
      <w:r w:rsidR="00FB4021" w:rsidRPr="00D91905">
        <w:rPr>
          <w:bCs/>
        </w:rPr>
        <w:t>POWERFLOW FIVE den nächsten großen Schritt im Wellenlöten</w:t>
      </w:r>
      <w:r w:rsidR="008B6268">
        <w:rPr>
          <w:bCs/>
        </w:rPr>
        <w:t xml:space="preserve"> und ist für heutige</w:t>
      </w:r>
      <w:r w:rsidR="009431E7">
        <w:rPr>
          <w:bCs/>
        </w:rPr>
        <w:t xml:space="preserve"> und</w:t>
      </w:r>
      <w:r w:rsidR="00E71267">
        <w:rPr>
          <w:bCs/>
        </w:rPr>
        <w:t xml:space="preserve"> </w:t>
      </w:r>
      <w:r w:rsidR="009431E7" w:rsidRPr="00E71267">
        <w:rPr>
          <w:bCs/>
        </w:rPr>
        <w:t>zukünftige Elektronikgenerationen</w:t>
      </w:r>
      <w:r w:rsidR="00E71267" w:rsidRPr="00E71267">
        <w:rPr>
          <w:bCs/>
        </w:rPr>
        <w:t xml:space="preserve"> bestens aufgestellt.</w:t>
      </w:r>
      <w:r w:rsidR="00E53B56">
        <w:rPr>
          <w:bCs/>
        </w:rPr>
        <w:br/>
      </w:r>
      <w:r w:rsidR="00D20912">
        <w:rPr>
          <w:bCs/>
        </w:rPr>
        <w:t xml:space="preserve">Mehr unter: </w:t>
      </w:r>
      <w:hyperlink r:id="rId8" w:history="1">
        <w:r w:rsidR="00886772" w:rsidRPr="00B02A93">
          <w:rPr>
            <w:rStyle w:val="Hyperlink"/>
            <w:bCs/>
          </w:rPr>
          <w:t>www.ersa.de</w:t>
        </w:r>
      </w:hyperlink>
      <w:r w:rsidR="00E53B56">
        <w:rPr>
          <w:bCs/>
        </w:rPr>
        <w:br/>
      </w:r>
      <w:r w:rsidR="00D20912" w:rsidRPr="000318ED">
        <w:rPr>
          <w:b/>
          <w:i/>
          <w:noProof/>
          <w:sz w:val="20"/>
          <w:szCs w:val="20"/>
        </w:rPr>
        <w:t xml:space="preserve">Bilder </w:t>
      </w:r>
      <w:r w:rsidR="00D20912" w:rsidRPr="00360285">
        <w:rPr>
          <w:bCs/>
          <w:i/>
          <w:noProof/>
          <w:sz w:val="20"/>
          <w:szCs w:val="20"/>
        </w:rPr>
        <w:t>(alle Kurtz Ersa):</w:t>
      </w:r>
      <w:r w:rsidR="00EE4E08" w:rsidRPr="0059156C">
        <w:rPr>
          <w:b/>
          <w:bCs/>
          <w:u w:val="single"/>
        </w:rPr>
        <w:t xml:space="preserve"> </w:t>
      </w:r>
      <w:r w:rsidR="00D20912">
        <w:rPr>
          <w:bCs/>
          <w:i/>
          <w:noProof/>
        </w:rPr>
        <w:drawing>
          <wp:inline distT="0" distB="0" distL="0" distR="0" wp14:anchorId="74D641E9" wp14:editId="726EB853">
            <wp:extent cx="4714240" cy="1593850"/>
            <wp:effectExtent l="0" t="0" r="0" b="6350"/>
            <wp:docPr id="1958319467" name="Grafik 2" descr="Ein Bild, das Design enthält.&#10;&#10;Automatisch generierte Beschreibung mit gering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319467" name="Grafik 2" descr="Ein Bild, das Design enthält.&#10;&#10;Automatisch generierte Beschreibung mit geringer Zuverlässigkeit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66" b="20845"/>
                    <a:stretch/>
                  </pic:blipFill>
                  <pic:spPr bwMode="auto">
                    <a:xfrm>
                      <a:off x="0" y="0"/>
                      <a:ext cx="4748402" cy="160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DFA407" w14:textId="4368EDC0" w:rsidR="00874159" w:rsidRDefault="00874159" w:rsidP="00D20912">
      <w:pPr>
        <w:spacing w:after="0" w:line="360" w:lineRule="auto"/>
        <w:ind w:right="1699"/>
        <w:rPr>
          <w:bCs/>
          <w:i/>
          <w:sz w:val="18"/>
          <w:u w:val="single"/>
        </w:rPr>
      </w:pPr>
    </w:p>
    <w:p w14:paraId="7990DA75" w14:textId="6DC8DE15" w:rsidR="00874159" w:rsidRDefault="00874159" w:rsidP="00D20912">
      <w:pPr>
        <w:spacing w:after="0" w:line="360" w:lineRule="auto"/>
        <w:ind w:right="1699"/>
        <w:rPr>
          <w:bCs/>
          <w:i/>
          <w:sz w:val="18"/>
          <w:u w:val="single"/>
        </w:rPr>
      </w:pPr>
    </w:p>
    <w:p w14:paraId="69D2E860" w14:textId="77777777" w:rsidR="00874159" w:rsidRDefault="00874159" w:rsidP="00D20912">
      <w:pPr>
        <w:spacing w:after="0" w:line="360" w:lineRule="auto"/>
        <w:ind w:right="1699"/>
        <w:rPr>
          <w:bCs/>
          <w:i/>
          <w:sz w:val="18"/>
          <w:u w:val="single"/>
        </w:rPr>
      </w:pPr>
    </w:p>
    <w:p w14:paraId="04762207" w14:textId="77777777" w:rsidR="00874159" w:rsidRDefault="00874159" w:rsidP="00D20912">
      <w:pPr>
        <w:spacing w:after="0" w:line="360" w:lineRule="auto"/>
        <w:ind w:right="1699"/>
        <w:rPr>
          <w:bCs/>
          <w:i/>
          <w:sz w:val="18"/>
          <w:u w:val="single"/>
        </w:rPr>
      </w:pPr>
    </w:p>
    <w:p w14:paraId="18600366" w14:textId="4519A906" w:rsidR="00D20912" w:rsidRDefault="00D20912" w:rsidP="00D20912">
      <w:pPr>
        <w:spacing w:after="0" w:line="360" w:lineRule="auto"/>
        <w:ind w:right="1699"/>
        <w:rPr>
          <w:bCs/>
          <w:i/>
          <w:sz w:val="18"/>
        </w:rPr>
      </w:pPr>
      <w:r w:rsidRPr="008707B3">
        <w:rPr>
          <w:bCs/>
          <w:i/>
          <w:sz w:val="18"/>
          <w:u w:val="single"/>
        </w:rPr>
        <w:t>Bildunterschrift:</w:t>
      </w:r>
      <w:r w:rsidRPr="008707B3">
        <w:rPr>
          <w:bCs/>
          <w:i/>
          <w:sz w:val="18"/>
        </w:rPr>
        <w:t xml:space="preserve"> </w:t>
      </w:r>
      <w:r w:rsidR="004E67F6" w:rsidRPr="004E67F6">
        <w:rPr>
          <w:bCs/>
          <w:i/>
          <w:sz w:val="18"/>
        </w:rPr>
        <w:t>Mit der neuen POWERFLOW FIVE stellt Ersa ein innovatives Wellenlötsystem vor, das dank fortschrittlicher Technologien neue Standards in Leistung, Flexibilität, Energieeffizienz und Gesamtbetriebskosten (TCO) setzt.</w:t>
      </w:r>
    </w:p>
    <w:p w14:paraId="647FC778" w14:textId="4762D780" w:rsidR="002666F8" w:rsidRDefault="002666F8" w:rsidP="00D20912">
      <w:pPr>
        <w:spacing w:after="0" w:line="360" w:lineRule="auto"/>
        <w:ind w:right="1699"/>
        <w:rPr>
          <w:bCs/>
          <w:i/>
          <w:sz w:val="18"/>
        </w:rPr>
      </w:pPr>
    </w:p>
    <w:p w14:paraId="7597167D" w14:textId="7289E209" w:rsidR="00405392" w:rsidRPr="00D20912" w:rsidRDefault="00D20912" w:rsidP="00D20912">
      <w:pPr>
        <w:spacing w:after="0" w:line="360" w:lineRule="auto"/>
        <w:ind w:right="1699"/>
        <w:rPr>
          <w:bCs/>
          <w:i/>
          <w:sz w:val="18"/>
          <w:lang w:val="en-US"/>
        </w:rPr>
      </w:pPr>
      <w:r w:rsidRPr="008827F1">
        <w:rPr>
          <w:b/>
          <w:i/>
          <w:sz w:val="18"/>
        </w:rPr>
        <w:t>Ersa GmbH</w:t>
      </w:r>
      <w:r w:rsidRPr="008827F1">
        <w:rPr>
          <w:bCs/>
          <w:i/>
          <w:sz w:val="18"/>
        </w:rPr>
        <w:t xml:space="preserve"> | Leonhard-Karl-Str. </w:t>
      </w:r>
      <w:r w:rsidRPr="008827F1">
        <w:rPr>
          <w:bCs/>
          <w:i/>
          <w:sz w:val="18"/>
          <w:lang w:val="en-US"/>
        </w:rPr>
        <w:t xml:space="preserve">24 | 97877 Wertheim| Germany | </w:t>
      </w:r>
      <w:hyperlink r:id="rId10" w:history="1">
        <w:r w:rsidRPr="008827F1">
          <w:rPr>
            <w:rStyle w:val="Hyperlink"/>
            <w:bCs/>
            <w:i/>
            <w:sz w:val="18"/>
            <w:lang w:val="en-US"/>
          </w:rPr>
          <w:t>info@ersa.de</w:t>
        </w:r>
      </w:hyperlink>
      <w:r w:rsidRPr="008827F1">
        <w:rPr>
          <w:bCs/>
          <w:i/>
          <w:sz w:val="18"/>
          <w:lang w:val="en-US"/>
        </w:rPr>
        <w:t xml:space="preserve"> | www.kurtzersa.de</w:t>
      </w:r>
    </w:p>
    <w:sectPr w:rsidR="00405392" w:rsidRPr="00D20912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3C4A6" w14:textId="77777777" w:rsidR="00AC27F9" w:rsidRDefault="00AC27F9" w:rsidP="008707B3">
      <w:pPr>
        <w:spacing w:after="0" w:line="240" w:lineRule="auto"/>
      </w:pPr>
      <w:r>
        <w:separator/>
      </w:r>
    </w:p>
  </w:endnote>
  <w:endnote w:type="continuationSeparator" w:id="0">
    <w:p w14:paraId="4812F330" w14:textId="77777777" w:rsidR="00AC27F9" w:rsidRDefault="00AC27F9" w:rsidP="0087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488">
    <w:altName w:val="Times New Roman"/>
    <w:charset w:val="00"/>
    <w:family w:val="auto"/>
    <w:pitch w:val="variable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C60B" w14:textId="77777777" w:rsidR="008707B3" w:rsidRDefault="008707B3" w:rsidP="008707B3">
    <w:pPr>
      <w:pStyle w:val="Fuzeile"/>
      <w:rPr>
        <w:rFonts w:cs="Calibri"/>
        <w:b/>
        <w:sz w:val="20"/>
      </w:rPr>
    </w:pPr>
  </w:p>
  <w:p w14:paraId="79DE8270" w14:textId="77777777" w:rsidR="008707B3" w:rsidRPr="00D20964" w:rsidRDefault="008707B3" w:rsidP="008707B3">
    <w:pPr>
      <w:pStyle w:val="Fuzeile"/>
      <w:rPr>
        <w:rFonts w:cs="Calibri"/>
        <w:b/>
        <w:sz w:val="20"/>
      </w:rPr>
    </w:pPr>
    <w:r w:rsidRPr="00D07B23">
      <w:rPr>
        <w:rFonts w:cs="Calibri"/>
        <w:b/>
        <w:sz w:val="20"/>
      </w:rPr>
      <w:t xml:space="preserve">Kurtz </w:t>
    </w:r>
    <w:r>
      <w:rPr>
        <w:rFonts w:cs="Calibri"/>
        <w:b/>
        <w:sz w:val="20"/>
      </w:rPr>
      <w:t xml:space="preserve">Holding GmbH &amp; Co. </w:t>
    </w:r>
    <w:proofErr w:type="spellStart"/>
    <w:r>
      <w:rPr>
        <w:rFonts w:cs="Calibri"/>
        <w:b/>
        <w:sz w:val="20"/>
      </w:rPr>
      <w:t>Beteiligungs</w:t>
    </w:r>
    <w:proofErr w:type="spellEnd"/>
    <w:r>
      <w:rPr>
        <w:rFonts w:cs="Calibri"/>
        <w:b/>
        <w:sz w:val="20"/>
      </w:rPr>
      <w:t xml:space="preserve"> KG</w:t>
    </w:r>
    <w:r w:rsidRPr="00D20964">
      <w:rPr>
        <w:rFonts w:cs="Calibri"/>
        <w:b/>
        <w:sz w:val="20"/>
      </w:rPr>
      <w:tab/>
    </w:r>
    <w:r w:rsidRPr="00D20964">
      <w:rPr>
        <w:rFonts w:cs="Calibri"/>
        <w:b/>
        <w:sz w:val="20"/>
      </w:rPr>
      <w:tab/>
    </w:r>
  </w:p>
  <w:p w14:paraId="683EF8FF" w14:textId="194BAC9F" w:rsidR="008707B3" w:rsidRDefault="008707B3" w:rsidP="008707B3">
    <w:pPr>
      <w:pStyle w:val="Fuzeile"/>
      <w:rPr>
        <w:sz w:val="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0" allowOverlap="1" wp14:anchorId="5EFB583B" wp14:editId="7CC128EB">
              <wp:simplePos x="0" y="0"/>
              <wp:positionH relativeFrom="column">
                <wp:posOffset>0</wp:posOffset>
              </wp:positionH>
              <wp:positionV relativeFrom="paragraph">
                <wp:posOffset>39369</wp:posOffset>
              </wp:positionV>
              <wp:extent cx="6120130" cy="0"/>
              <wp:effectExtent l="0" t="0" r="0" b="0"/>
              <wp:wrapNone/>
              <wp:docPr id="2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B5A15C" id="Gerader Verbinder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1pt" to="481.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" o:allowincell="f"/>
          </w:pict>
        </mc:Fallback>
      </mc:AlternateContent>
    </w:r>
  </w:p>
  <w:p w14:paraId="52E347A5" w14:textId="5AC48873" w:rsidR="008707B3" w:rsidRPr="000A62D2" w:rsidRDefault="008707B3" w:rsidP="008707B3">
    <w:pPr>
      <w:pStyle w:val="Fuzeile"/>
      <w:tabs>
        <w:tab w:val="clear" w:pos="9072"/>
        <w:tab w:val="right" w:pos="9639"/>
      </w:tabs>
      <w:rPr>
        <w:sz w:val="16"/>
        <w:lang w:val="en-US"/>
      </w:rPr>
    </w:pPr>
    <w:r w:rsidRPr="00D026F7">
      <w:rPr>
        <w:sz w:val="16"/>
      </w:rPr>
      <w:tab/>
    </w:r>
    <w:r>
      <w:rPr>
        <w:snapToGrid w:val="0"/>
        <w:sz w:val="16"/>
      </w:rPr>
      <w:fldChar w:fldCharType="begin"/>
    </w:r>
    <w:r w:rsidRPr="000A62D2">
      <w:rPr>
        <w:snapToGrid w:val="0"/>
        <w:sz w:val="16"/>
        <w:lang w:val="en-US"/>
      </w:rPr>
      <w:instrText xml:space="preserve"> FILENAME   \* MERGEFORMAT </w:instrText>
    </w:r>
    <w:r>
      <w:rPr>
        <w:snapToGrid w:val="0"/>
        <w:sz w:val="16"/>
      </w:rPr>
      <w:fldChar w:fldCharType="separate"/>
    </w:r>
    <w:r w:rsidR="000A62D2" w:rsidRPr="000A62D2">
      <w:rPr>
        <w:noProof/>
        <w:snapToGrid w:val="0"/>
        <w:sz w:val="16"/>
        <w:lang w:val="en-US"/>
      </w:rPr>
      <w:t>251102-Ersa-PI-POWERFLOW-FIVE.docx</w:t>
    </w:r>
    <w:r>
      <w:rPr>
        <w:snapToGrid w:val="0"/>
        <w:sz w:val="16"/>
      </w:rPr>
      <w:fldChar w:fldCharType="end"/>
    </w:r>
    <w:r w:rsidRPr="000A62D2">
      <w:rPr>
        <w:sz w:val="16"/>
        <w:lang w:val="en-US"/>
      </w:rPr>
      <w:tab/>
      <w:t xml:space="preserve">     Seite </w:t>
    </w:r>
    <w:r>
      <w:rPr>
        <w:rStyle w:val="Seitenzahl"/>
      </w:rPr>
      <w:fldChar w:fldCharType="begin"/>
    </w:r>
    <w:r w:rsidRPr="000A62D2">
      <w:rPr>
        <w:rStyle w:val="Seitenzahl"/>
        <w:lang w:val="en-US"/>
      </w:rPr>
      <w:instrText xml:space="preserve"> PAGE </w:instrText>
    </w:r>
    <w:r>
      <w:rPr>
        <w:rStyle w:val="Seitenzahl"/>
      </w:rPr>
      <w:fldChar w:fldCharType="separate"/>
    </w:r>
    <w:r w:rsidRPr="000A62D2">
      <w:rPr>
        <w:rStyle w:val="Seitenzahl"/>
        <w:lang w:val="en-US"/>
      </w:rPr>
      <w:t>1</w:t>
    </w:r>
    <w:r>
      <w:rPr>
        <w:rStyle w:val="Seitenzahl"/>
      </w:rPr>
      <w:fldChar w:fldCharType="end"/>
    </w:r>
    <w:r w:rsidRPr="000A62D2">
      <w:rPr>
        <w:rStyle w:val="Seitenzahl"/>
        <w:lang w:val="en-US"/>
      </w:rPr>
      <w:t xml:space="preserve"> /</w:t>
    </w:r>
    <w:r>
      <w:rPr>
        <w:rStyle w:val="Seitenzahl"/>
      </w:rPr>
      <w:fldChar w:fldCharType="begin"/>
    </w:r>
    <w:r w:rsidRPr="000A62D2">
      <w:rPr>
        <w:rStyle w:val="Seitenzahl"/>
        <w:lang w:val="en-US"/>
      </w:rPr>
      <w:instrText xml:space="preserve"> NUMPAGES   \* MERGEFORMAT </w:instrText>
    </w:r>
    <w:r>
      <w:rPr>
        <w:rStyle w:val="Seitenzahl"/>
      </w:rPr>
      <w:fldChar w:fldCharType="separate"/>
    </w:r>
    <w:r w:rsidRPr="000A62D2">
      <w:rPr>
        <w:rStyle w:val="Seitenzahl"/>
        <w:lang w:val="en-US"/>
      </w:rPr>
      <w:t>1</w:t>
    </w:r>
    <w:r>
      <w:rPr>
        <w:rStyle w:val="Seitenzahl"/>
      </w:rPr>
      <w:fldChar w:fldCharType="end"/>
    </w:r>
  </w:p>
  <w:p w14:paraId="74406C31" w14:textId="77777777" w:rsidR="008707B3" w:rsidRPr="000A62D2" w:rsidRDefault="008707B3" w:rsidP="008707B3">
    <w:pPr>
      <w:rPr>
        <w:lang w:val="en-US"/>
      </w:rPr>
    </w:pPr>
  </w:p>
  <w:p w14:paraId="51523563" w14:textId="77777777" w:rsidR="008707B3" w:rsidRPr="000A62D2" w:rsidRDefault="008707B3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D08E" w14:textId="77777777" w:rsidR="00AC27F9" w:rsidRDefault="00AC27F9" w:rsidP="008707B3">
      <w:pPr>
        <w:spacing w:after="0" w:line="240" w:lineRule="auto"/>
      </w:pPr>
      <w:r>
        <w:separator/>
      </w:r>
    </w:p>
  </w:footnote>
  <w:footnote w:type="continuationSeparator" w:id="0">
    <w:p w14:paraId="7DF0023C" w14:textId="77777777" w:rsidR="00AC27F9" w:rsidRDefault="00AC27F9" w:rsidP="00870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CellMar>
        <w:left w:w="0" w:type="dxa"/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4967"/>
      <w:gridCol w:w="4105"/>
    </w:tblGrid>
    <w:tr w:rsidR="008707B3" w:rsidRPr="00D20964" w14:paraId="0496BF5D" w14:textId="77777777" w:rsidTr="00B405A2">
      <w:trPr>
        <w:trHeight w:val="794"/>
      </w:trPr>
      <w:tc>
        <w:tcPr>
          <w:tcW w:w="5102" w:type="dxa"/>
          <w:vAlign w:val="bottom"/>
        </w:tcPr>
        <w:p w14:paraId="3D4FBA12" w14:textId="77777777" w:rsidR="008707B3" w:rsidRPr="00D20964" w:rsidRDefault="008707B3" w:rsidP="008707B3">
          <w:pPr>
            <w:pStyle w:val="Kopfzeile"/>
            <w:tabs>
              <w:tab w:val="left" w:pos="1332"/>
            </w:tabs>
            <w:rPr>
              <w:rFonts w:cs="Calibri"/>
              <w:b/>
              <w:sz w:val="48"/>
              <w:szCs w:val="48"/>
            </w:rPr>
          </w:pPr>
          <w:r w:rsidRPr="00D20964">
            <w:rPr>
              <w:rFonts w:cs="Calibri"/>
              <w:b/>
              <w:sz w:val="48"/>
              <w:szCs w:val="48"/>
            </w:rPr>
            <w:t>Presseinformation</w:t>
          </w:r>
        </w:p>
      </w:tc>
      <w:tc>
        <w:tcPr>
          <w:tcW w:w="4535" w:type="dxa"/>
          <w:vAlign w:val="center"/>
        </w:tcPr>
        <w:p w14:paraId="36A21F47" w14:textId="5EF7FFB2" w:rsidR="008707B3" w:rsidRPr="00D20964" w:rsidRDefault="008707B3" w:rsidP="008707B3">
          <w:pPr>
            <w:pStyle w:val="Kopfzeile"/>
            <w:tabs>
              <w:tab w:val="left" w:pos="1134"/>
            </w:tabs>
            <w:jc w:val="right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1" layoutInCell="1" allowOverlap="0" wp14:anchorId="5941686B" wp14:editId="7B8957BE">
                <wp:simplePos x="0" y="0"/>
                <wp:positionH relativeFrom="column">
                  <wp:posOffset>250825</wp:posOffset>
                </wp:positionH>
                <wp:positionV relativeFrom="page">
                  <wp:posOffset>131445</wp:posOffset>
                </wp:positionV>
                <wp:extent cx="2624455" cy="356235"/>
                <wp:effectExtent l="0" t="0" r="4445" b="5715"/>
                <wp:wrapNone/>
                <wp:docPr id="1" name="Grafik 1" descr="Beschreibung: KE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Beschreibung: K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445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637FAB9" w14:textId="77777777" w:rsidR="008707B3" w:rsidRPr="00D20964" w:rsidRDefault="008707B3" w:rsidP="008707B3">
    <w:pPr>
      <w:pStyle w:val="Kopfzeile"/>
      <w:tabs>
        <w:tab w:val="left" w:pos="1332"/>
      </w:tabs>
      <w:rPr>
        <w:rFonts w:cs="Calibri"/>
        <w:sz w:val="16"/>
        <w:szCs w:val="16"/>
      </w:rPr>
    </w:pPr>
  </w:p>
  <w:p w14:paraId="4C9A5DED" w14:textId="77777777" w:rsidR="008707B3" w:rsidRPr="00525B66" w:rsidRDefault="008707B3" w:rsidP="008707B3">
    <w:pPr>
      <w:pStyle w:val="Kopfzeile"/>
    </w:pPr>
  </w:p>
  <w:p w14:paraId="6B5339FD" w14:textId="77777777" w:rsidR="008707B3" w:rsidRDefault="008707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87650"/>
    <w:multiLevelType w:val="hybridMultilevel"/>
    <w:tmpl w:val="688E8712"/>
    <w:lvl w:ilvl="0" w:tplc="5856517C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A80130"/>
    <w:multiLevelType w:val="multilevel"/>
    <w:tmpl w:val="2F7403B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F1865D0"/>
    <w:multiLevelType w:val="hybridMultilevel"/>
    <w:tmpl w:val="5E38F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316710">
    <w:abstractNumId w:val="1"/>
  </w:num>
  <w:num w:numId="2" w16cid:durableId="486439929">
    <w:abstractNumId w:val="1"/>
  </w:num>
  <w:num w:numId="3" w16cid:durableId="2018657367">
    <w:abstractNumId w:val="1"/>
  </w:num>
  <w:num w:numId="4" w16cid:durableId="1713311125">
    <w:abstractNumId w:val="1"/>
  </w:num>
  <w:num w:numId="5" w16cid:durableId="687176191">
    <w:abstractNumId w:val="1"/>
  </w:num>
  <w:num w:numId="6" w16cid:durableId="2072464979">
    <w:abstractNumId w:val="1"/>
  </w:num>
  <w:num w:numId="7" w16cid:durableId="1872303530">
    <w:abstractNumId w:val="1"/>
  </w:num>
  <w:num w:numId="8" w16cid:durableId="1056317676">
    <w:abstractNumId w:val="1"/>
  </w:num>
  <w:num w:numId="9" w16cid:durableId="854610722">
    <w:abstractNumId w:val="1"/>
  </w:num>
  <w:num w:numId="10" w16cid:durableId="74254951">
    <w:abstractNumId w:val="1"/>
  </w:num>
  <w:num w:numId="11" w16cid:durableId="106851303">
    <w:abstractNumId w:val="1"/>
  </w:num>
  <w:num w:numId="12" w16cid:durableId="405345545">
    <w:abstractNumId w:val="1"/>
  </w:num>
  <w:num w:numId="13" w16cid:durableId="1802533280">
    <w:abstractNumId w:val="1"/>
  </w:num>
  <w:num w:numId="14" w16cid:durableId="2019428660">
    <w:abstractNumId w:val="1"/>
  </w:num>
  <w:num w:numId="15" w16cid:durableId="1913197323">
    <w:abstractNumId w:val="1"/>
  </w:num>
  <w:num w:numId="16" w16cid:durableId="1881479653">
    <w:abstractNumId w:val="1"/>
  </w:num>
  <w:num w:numId="17" w16cid:durableId="1381594977">
    <w:abstractNumId w:val="1"/>
  </w:num>
  <w:num w:numId="18" w16cid:durableId="567153490">
    <w:abstractNumId w:val="1"/>
  </w:num>
  <w:num w:numId="19" w16cid:durableId="1527214129">
    <w:abstractNumId w:val="2"/>
  </w:num>
  <w:num w:numId="20" w16cid:durableId="82859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98"/>
    <w:rsid w:val="00023FB1"/>
    <w:rsid w:val="00046421"/>
    <w:rsid w:val="00056003"/>
    <w:rsid w:val="000605BB"/>
    <w:rsid w:val="00071244"/>
    <w:rsid w:val="00084DDD"/>
    <w:rsid w:val="0009111B"/>
    <w:rsid w:val="000A12B0"/>
    <w:rsid w:val="000A62D2"/>
    <w:rsid w:val="000A700C"/>
    <w:rsid w:val="000B6D34"/>
    <w:rsid w:val="000E4B37"/>
    <w:rsid w:val="000F4DDF"/>
    <w:rsid w:val="00134802"/>
    <w:rsid w:val="00144FD7"/>
    <w:rsid w:val="001512D6"/>
    <w:rsid w:val="00171738"/>
    <w:rsid w:val="001718D7"/>
    <w:rsid w:val="001741D0"/>
    <w:rsid w:val="00174DFF"/>
    <w:rsid w:val="0018337E"/>
    <w:rsid w:val="00183786"/>
    <w:rsid w:val="00192B21"/>
    <w:rsid w:val="0019732F"/>
    <w:rsid w:val="0019785F"/>
    <w:rsid w:val="001A6B5E"/>
    <w:rsid w:val="001B50E5"/>
    <w:rsid w:val="001B677A"/>
    <w:rsid w:val="001C1CFB"/>
    <w:rsid w:val="00212608"/>
    <w:rsid w:val="002141C7"/>
    <w:rsid w:val="00242058"/>
    <w:rsid w:val="002479B3"/>
    <w:rsid w:val="002525DF"/>
    <w:rsid w:val="002622EB"/>
    <w:rsid w:val="002654F0"/>
    <w:rsid w:val="00266411"/>
    <w:rsid w:val="002666F8"/>
    <w:rsid w:val="00281D08"/>
    <w:rsid w:val="00313BA7"/>
    <w:rsid w:val="00323513"/>
    <w:rsid w:val="00326311"/>
    <w:rsid w:val="00343AE3"/>
    <w:rsid w:val="00381CED"/>
    <w:rsid w:val="00382437"/>
    <w:rsid w:val="00386BAD"/>
    <w:rsid w:val="00387BD6"/>
    <w:rsid w:val="003B624C"/>
    <w:rsid w:val="003F2181"/>
    <w:rsid w:val="00401C7F"/>
    <w:rsid w:val="00405392"/>
    <w:rsid w:val="004066E2"/>
    <w:rsid w:val="004115EC"/>
    <w:rsid w:val="00414985"/>
    <w:rsid w:val="00457235"/>
    <w:rsid w:val="00467198"/>
    <w:rsid w:val="004743E0"/>
    <w:rsid w:val="00475202"/>
    <w:rsid w:val="004E67F6"/>
    <w:rsid w:val="004E78F5"/>
    <w:rsid w:val="004F2002"/>
    <w:rsid w:val="005B7C4C"/>
    <w:rsid w:val="005D1BA3"/>
    <w:rsid w:val="005D3918"/>
    <w:rsid w:val="0061253C"/>
    <w:rsid w:val="00616FF0"/>
    <w:rsid w:val="00625F84"/>
    <w:rsid w:val="00635847"/>
    <w:rsid w:val="00641DB7"/>
    <w:rsid w:val="00647730"/>
    <w:rsid w:val="0068246E"/>
    <w:rsid w:val="006913D0"/>
    <w:rsid w:val="006C4A98"/>
    <w:rsid w:val="006E781B"/>
    <w:rsid w:val="00701272"/>
    <w:rsid w:val="00706A02"/>
    <w:rsid w:val="0071532C"/>
    <w:rsid w:val="007352DA"/>
    <w:rsid w:val="007359A7"/>
    <w:rsid w:val="00772F3F"/>
    <w:rsid w:val="00781900"/>
    <w:rsid w:val="007819FC"/>
    <w:rsid w:val="00782E0B"/>
    <w:rsid w:val="00786BE8"/>
    <w:rsid w:val="0079023B"/>
    <w:rsid w:val="00801AF0"/>
    <w:rsid w:val="00807D77"/>
    <w:rsid w:val="0085376A"/>
    <w:rsid w:val="0086272F"/>
    <w:rsid w:val="00864C68"/>
    <w:rsid w:val="00864FF0"/>
    <w:rsid w:val="008707B3"/>
    <w:rsid w:val="00874159"/>
    <w:rsid w:val="0087512A"/>
    <w:rsid w:val="0088119F"/>
    <w:rsid w:val="00886772"/>
    <w:rsid w:val="008B3657"/>
    <w:rsid w:val="008B6268"/>
    <w:rsid w:val="008C2FE2"/>
    <w:rsid w:val="008C380C"/>
    <w:rsid w:val="008D28AB"/>
    <w:rsid w:val="008E26F0"/>
    <w:rsid w:val="009139A0"/>
    <w:rsid w:val="009431E7"/>
    <w:rsid w:val="0096026F"/>
    <w:rsid w:val="00971606"/>
    <w:rsid w:val="00971F60"/>
    <w:rsid w:val="00973447"/>
    <w:rsid w:val="00992F1D"/>
    <w:rsid w:val="009D2530"/>
    <w:rsid w:val="009E7236"/>
    <w:rsid w:val="00A1057E"/>
    <w:rsid w:val="00A36D94"/>
    <w:rsid w:val="00A63AC4"/>
    <w:rsid w:val="00A66CC2"/>
    <w:rsid w:val="00A80332"/>
    <w:rsid w:val="00A83DB0"/>
    <w:rsid w:val="00AA44C8"/>
    <w:rsid w:val="00AB23CC"/>
    <w:rsid w:val="00AB32A4"/>
    <w:rsid w:val="00AC27F9"/>
    <w:rsid w:val="00AD5D79"/>
    <w:rsid w:val="00AE0C89"/>
    <w:rsid w:val="00AF4AED"/>
    <w:rsid w:val="00AF5611"/>
    <w:rsid w:val="00B275B9"/>
    <w:rsid w:val="00B27AC1"/>
    <w:rsid w:val="00B30D42"/>
    <w:rsid w:val="00B5346A"/>
    <w:rsid w:val="00B654C8"/>
    <w:rsid w:val="00B75945"/>
    <w:rsid w:val="00B817B6"/>
    <w:rsid w:val="00B85E7C"/>
    <w:rsid w:val="00B85F64"/>
    <w:rsid w:val="00B87D48"/>
    <w:rsid w:val="00BD3416"/>
    <w:rsid w:val="00BE7BD2"/>
    <w:rsid w:val="00BF5C15"/>
    <w:rsid w:val="00C018D1"/>
    <w:rsid w:val="00C04828"/>
    <w:rsid w:val="00C25136"/>
    <w:rsid w:val="00C30156"/>
    <w:rsid w:val="00C312A2"/>
    <w:rsid w:val="00C34E22"/>
    <w:rsid w:val="00C41737"/>
    <w:rsid w:val="00C441F9"/>
    <w:rsid w:val="00C466E8"/>
    <w:rsid w:val="00C54B82"/>
    <w:rsid w:val="00C91327"/>
    <w:rsid w:val="00CA4BD6"/>
    <w:rsid w:val="00CB0BB1"/>
    <w:rsid w:val="00CB3C2E"/>
    <w:rsid w:val="00CB56A2"/>
    <w:rsid w:val="00CC1C23"/>
    <w:rsid w:val="00D064BE"/>
    <w:rsid w:val="00D20912"/>
    <w:rsid w:val="00D5169C"/>
    <w:rsid w:val="00D765FB"/>
    <w:rsid w:val="00D91905"/>
    <w:rsid w:val="00DB379B"/>
    <w:rsid w:val="00DC0810"/>
    <w:rsid w:val="00E13E22"/>
    <w:rsid w:val="00E23402"/>
    <w:rsid w:val="00E362F7"/>
    <w:rsid w:val="00E50AE0"/>
    <w:rsid w:val="00E53B56"/>
    <w:rsid w:val="00E55911"/>
    <w:rsid w:val="00E71267"/>
    <w:rsid w:val="00E72E24"/>
    <w:rsid w:val="00E7534D"/>
    <w:rsid w:val="00EB1831"/>
    <w:rsid w:val="00EC6A4D"/>
    <w:rsid w:val="00EE4E08"/>
    <w:rsid w:val="00EF4B72"/>
    <w:rsid w:val="00EF7FA5"/>
    <w:rsid w:val="00F146D7"/>
    <w:rsid w:val="00F700B6"/>
    <w:rsid w:val="00F7322B"/>
    <w:rsid w:val="00F74E5F"/>
    <w:rsid w:val="00FB4021"/>
    <w:rsid w:val="00FB54B4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D984E"/>
  <w15:chartTrackingRefBased/>
  <w15:docId w15:val="{2703B915-F9B2-423D-8EE8-971BD6C6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07B3"/>
    <w:pPr>
      <w:suppressAutoHyphens/>
      <w:spacing w:after="200" w:line="276" w:lineRule="auto"/>
    </w:pPr>
    <w:rPr>
      <w:rFonts w:ascii="Calibri" w:eastAsia="SimSun" w:hAnsi="Calibri" w:cs="font488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64C68"/>
    <w:pPr>
      <w:keepNext/>
      <w:numPr>
        <w:numId w:val="18"/>
      </w:numPr>
      <w:suppressAutoHyphens w:val="0"/>
      <w:spacing w:before="240" w:after="60" w:line="240" w:lineRule="auto"/>
      <w:outlineLvl w:val="0"/>
    </w:pPr>
    <w:rPr>
      <w:rFonts w:asciiTheme="minorHAnsi" w:eastAsiaTheme="majorEastAsia" w:hAnsiTheme="minorHAnsi" w:cstheme="majorBidi"/>
      <w:b/>
      <w:color w:val="012F50" w:themeColor="text2"/>
      <w:sz w:val="28"/>
      <w:szCs w:val="32"/>
      <w:lang w:eastAsia="zh-CN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64C68"/>
    <w:pPr>
      <w:keepNext/>
      <w:numPr>
        <w:ilvl w:val="1"/>
        <w:numId w:val="18"/>
      </w:numPr>
      <w:suppressAutoHyphens w:val="0"/>
      <w:spacing w:before="200" w:after="60" w:line="240" w:lineRule="auto"/>
      <w:outlineLvl w:val="1"/>
    </w:pPr>
    <w:rPr>
      <w:rFonts w:asciiTheme="minorHAnsi" w:eastAsiaTheme="majorEastAsia" w:hAnsiTheme="minorHAnsi" w:cstheme="majorBidi"/>
      <w:color w:val="012F50" w:themeColor="text2"/>
      <w:sz w:val="26"/>
      <w:szCs w:val="26"/>
      <w:lang w:eastAsia="zh-CN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64C68"/>
    <w:pPr>
      <w:keepNext/>
      <w:numPr>
        <w:ilvl w:val="2"/>
        <w:numId w:val="18"/>
      </w:numPr>
      <w:suppressAutoHyphens w:val="0"/>
      <w:spacing w:before="200" w:after="60" w:line="240" w:lineRule="auto"/>
      <w:outlineLvl w:val="2"/>
    </w:pPr>
    <w:rPr>
      <w:rFonts w:asciiTheme="minorHAnsi" w:eastAsiaTheme="majorEastAsia" w:hAnsiTheme="minorHAnsi" w:cstheme="majorBidi"/>
      <w:color w:val="012F50" w:themeColor="text2"/>
      <w:sz w:val="24"/>
      <w:szCs w:val="24"/>
      <w:lang w:eastAsia="zh-CN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64C68"/>
    <w:pPr>
      <w:keepNext/>
      <w:numPr>
        <w:ilvl w:val="3"/>
        <w:numId w:val="18"/>
      </w:numPr>
      <w:suppressAutoHyphens w:val="0"/>
      <w:spacing w:before="120" w:after="60" w:line="240" w:lineRule="auto"/>
      <w:outlineLvl w:val="3"/>
    </w:pPr>
    <w:rPr>
      <w:rFonts w:asciiTheme="majorHAnsi" w:eastAsiaTheme="majorEastAsia" w:hAnsiTheme="majorHAnsi" w:cstheme="majorBidi"/>
      <w:i/>
      <w:iCs/>
      <w:color w:val="012F50" w:themeColor="text2"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64C68"/>
    <w:pPr>
      <w:keepNext/>
      <w:numPr>
        <w:ilvl w:val="4"/>
        <w:numId w:val="18"/>
      </w:numPr>
      <w:suppressAutoHyphens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00233B" w:themeColor="accent1" w:themeShade="BF"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64C68"/>
    <w:pPr>
      <w:keepNext/>
      <w:numPr>
        <w:ilvl w:val="5"/>
        <w:numId w:val="18"/>
      </w:numPr>
      <w:suppressAutoHyphens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001727" w:themeColor="accent1" w:themeShade="7F"/>
      <w:lang w:eastAsia="zh-CN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64C68"/>
    <w:pPr>
      <w:keepNext/>
      <w:numPr>
        <w:ilvl w:val="6"/>
        <w:numId w:val="18"/>
      </w:numPr>
      <w:suppressAutoHyphens w:val="0"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001727" w:themeColor="accent1" w:themeShade="7F"/>
      <w:lang w:eastAsia="zh-CN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64C68"/>
    <w:pPr>
      <w:keepNext/>
      <w:numPr>
        <w:ilvl w:val="7"/>
        <w:numId w:val="18"/>
      </w:numPr>
      <w:suppressAutoHyphens w:val="0"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64C68"/>
    <w:pPr>
      <w:keepNext/>
      <w:numPr>
        <w:ilvl w:val="8"/>
        <w:numId w:val="2"/>
      </w:numPr>
      <w:suppressAutoHyphens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4C68"/>
    <w:rPr>
      <w:rFonts w:eastAsiaTheme="majorEastAsia" w:cstheme="majorBidi"/>
      <w:b/>
      <w:color w:val="012F50" w:themeColor="text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64C68"/>
    <w:rPr>
      <w:rFonts w:eastAsiaTheme="majorEastAsia" w:cstheme="majorBidi"/>
      <w:color w:val="012F50" w:themeColor="text2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64C68"/>
    <w:rPr>
      <w:rFonts w:eastAsiaTheme="majorEastAsia" w:cstheme="majorBidi"/>
      <w:color w:val="012F50" w:themeColor="text2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64C68"/>
    <w:rPr>
      <w:rFonts w:asciiTheme="majorHAnsi" w:eastAsiaTheme="majorEastAsia" w:hAnsiTheme="majorHAnsi" w:cstheme="majorBidi"/>
      <w:i/>
      <w:iCs/>
      <w:color w:val="012F50" w:themeColor="text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4C68"/>
    <w:rPr>
      <w:rFonts w:asciiTheme="majorHAnsi" w:eastAsiaTheme="majorEastAsia" w:hAnsiTheme="majorHAnsi" w:cstheme="majorBidi"/>
      <w:color w:val="00233B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4C68"/>
    <w:rPr>
      <w:rFonts w:asciiTheme="majorHAnsi" w:eastAsiaTheme="majorEastAsia" w:hAnsiTheme="majorHAnsi" w:cstheme="majorBidi"/>
      <w:color w:val="001727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4C68"/>
    <w:rPr>
      <w:rFonts w:asciiTheme="majorHAnsi" w:eastAsiaTheme="majorEastAsia" w:hAnsiTheme="majorHAnsi" w:cstheme="majorBidi"/>
      <w:i/>
      <w:iCs/>
      <w:color w:val="001727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4C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4C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schriftung">
    <w:name w:val="caption"/>
    <w:basedOn w:val="Standard"/>
    <w:next w:val="Standard"/>
    <w:uiPriority w:val="35"/>
    <w:unhideWhenUsed/>
    <w:qFormat/>
    <w:rsid w:val="00864C68"/>
    <w:pPr>
      <w:suppressAutoHyphens w:val="0"/>
      <w:spacing w:after="0" w:line="240" w:lineRule="auto"/>
    </w:pPr>
    <w:rPr>
      <w:rFonts w:asciiTheme="minorHAnsi" w:eastAsiaTheme="minorEastAsia" w:hAnsiTheme="minorHAnsi" w:cstheme="minorBidi"/>
      <w:i/>
      <w:iCs/>
      <w:color w:val="012F50" w:themeColor="text2"/>
      <w:sz w:val="18"/>
      <w:szCs w:val="18"/>
      <w:lang w:eastAsia="zh-CN"/>
    </w:rPr>
  </w:style>
  <w:style w:type="paragraph" w:styleId="Titel">
    <w:name w:val="Title"/>
    <w:basedOn w:val="Standard"/>
    <w:next w:val="Standard"/>
    <w:link w:val="TitelZchn"/>
    <w:uiPriority w:val="10"/>
    <w:qFormat/>
    <w:rsid w:val="00864C68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  <w:lang w:eastAsia="zh-CN"/>
    </w:rPr>
  </w:style>
  <w:style w:type="character" w:customStyle="1" w:styleId="TitelZchn">
    <w:name w:val="Titel Zchn"/>
    <w:basedOn w:val="Absatz-Standardschriftart"/>
    <w:link w:val="Titel"/>
    <w:uiPriority w:val="10"/>
    <w:rsid w:val="00864C68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styleId="KeinLeerraum">
    <w:name w:val="No Spacing"/>
    <w:link w:val="KeinLeerraumZchn"/>
    <w:uiPriority w:val="1"/>
    <w:qFormat/>
    <w:rsid w:val="00864C68"/>
    <w:rPr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64C68"/>
    <w:rPr>
      <w:rFonts w:eastAsiaTheme="minorEastAsia"/>
      <w:lang w:eastAsia="de-DE"/>
    </w:rPr>
  </w:style>
  <w:style w:type="paragraph" w:styleId="Listenabsatz">
    <w:name w:val="List Paragraph"/>
    <w:basedOn w:val="Standard"/>
    <w:uiPriority w:val="34"/>
    <w:qFormat/>
    <w:rsid w:val="00864C68"/>
    <w:pPr>
      <w:suppressAutoHyphens w:val="0"/>
      <w:spacing w:after="0" w:line="240" w:lineRule="auto"/>
      <w:ind w:left="720"/>
      <w:contextualSpacing/>
    </w:pPr>
    <w:rPr>
      <w:rFonts w:asciiTheme="minorHAnsi" w:eastAsiaTheme="minorEastAsia" w:hAnsiTheme="minorHAnsi" w:cstheme="minorBidi"/>
      <w:lang w:eastAsia="zh-CN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64C68"/>
    <w:pPr>
      <w:numPr>
        <w:numId w:val="0"/>
      </w:numPr>
      <w:spacing w:after="0" w:line="259" w:lineRule="auto"/>
      <w:outlineLvl w:val="9"/>
    </w:pPr>
    <w:rPr>
      <w:rFonts w:asciiTheme="majorHAnsi" w:hAnsiTheme="majorHAnsi"/>
      <w:color w:val="00233B" w:themeColor="accent1" w:themeShade="BF"/>
      <w:sz w:val="32"/>
      <w:lang w:eastAsia="de-DE"/>
    </w:rPr>
  </w:style>
  <w:style w:type="paragraph" w:styleId="Kopfzeile">
    <w:name w:val="header"/>
    <w:basedOn w:val="Standard"/>
    <w:link w:val="KopfzeileZchn"/>
    <w:unhideWhenUsed/>
    <w:rsid w:val="008707B3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8707B3"/>
  </w:style>
  <w:style w:type="paragraph" w:styleId="Fuzeile">
    <w:name w:val="footer"/>
    <w:basedOn w:val="Standard"/>
    <w:link w:val="FuzeileZchn"/>
    <w:unhideWhenUsed/>
    <w:rsid w:val="008707B3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rsid w:val="008707B3"/>
  </w:style>
  <w:style w:type="character" w:styleId="Seitenzahl">
    <w:name w:val="page number"/>
    <w:rsid w:val="008707B3"/>
  </w:style>
  <w:style w:type="character" w:styleId="Hyperlink">
    <w:name w:val="Hyperlink"/>
    <w:basedOn w:val="Absatz-Standardschriftart"/>
    <w:uiPriority w:val="99"/>
    <w:unhideWhenUsed/>
    <w:rsid w:val="00D2091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6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5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sa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ersa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urtz_Ersa">
  <a:themeElements>
    <a:clrScheme name="Kurtz Ersa">
      <a:dk1>
        <a:sysClr val="windowText" lastClr="000000"/>
      </a:dk1>
      <a:lt1>
        <a:srgbClr val="FFFFFF"/>
      </a:lt1>
      <a:dk2>
        <a:srgbClr val="012F50"/>
      </a:dk2>
      <a:lt2>
        <a:srgbClr val="FFFFFF"/>
      </a:lt2>
      <a:accent1>
        <a:srgbClr val="012F50"/>
      </a:accent1>
      <a:accent2>
        <a:srgbClr val="779FD0"/>
      </a:accent2>
      <a:accent3>
        <a:srgbClr val="9C9B9B"/>
      </a:accent3>
      <a:accent4>
        <a:srgbClr val="90BA5F"/>
      </a:accent4>
      <a:accent5>
        <a:srgbClr val="F5D410"/>
      </a:accent5>
      <a:accent6>
        <a:srgbClr val="CE7A1B"/>
      </a:accent6>
      <a:hlink>
        <a:srgbClr val="0563C1"/>
      </a:hlink>
      <a:folHlink>
        <a:srgbClr val="0563C1"/>
      </a:folHlink>
    </a:clrScheme>
    <a:fontScheme name="Kurtz Ers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Kurtz_Ersa" id="{38C56CE2-1CBC-4B77-835E-89DBD991B3C5}" vid="{7DBF85D9-BAE7-4660-A7CC-17A998448F8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PI ERsa POWERFLOW FIVE</vt:lpstr>
    </vt:vector>
  </TitlesOfParts>
  <Company>Kurtz Ersa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ERsa POWERFLOW FIVE</dc:title>
  <dc:subject/>
  <dc:creator>Fischer, Colin</dc:creator>
  <cp:keywords>High End-Selektivlötmaschine</cp:keywords>
  <dc:description/>
  <cp:lastModifiedBy>Schmieg, Romy</cp:lastModifiedBy>
  <cp:revision>3</cp:revision>
  <dcterms:created xsi:type="dcterms:W3CDTF">2025-09-25T18:21:00Z</dcterms:created>
  <dcterms:modified xsi:type="dcterms:W3CDTF">2025-11-14T15:13:00Z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8e92dd-9728-4da8-b4de-57f481a6ea98_Enabled">
    <vt:lpwstr>true</vt:lpwstr>
  </property>
  <property fmtid="{D5CDD505-2E9C-101B-9397-08002B2CF9AE}" pid="3" name="MSIP_Label_d88e92dd-9728-4da8-b4de-57f481a6ea98_SetDate">
    <vt:lpwstr>2025-09-12T10:21:49Z</vt:lpwstr>
  </property>
  <property fmtid="{D5CDD505-2E9C-101B-9397-08002B2CF9AE}" pid="4" name="MSIP_Label_d88e92dd-9728-4da8-b4de-57f481a6ea98_Method">
    <vt:lpwstr>Standard</vt:lpwstr>
  </property>
  <property fmtid="{D5CDD505-2E9C-101B-9397-08002B2CF9AE}" pid="5" name="MSIP_Label_d88e92dd-9728-4da8-b4de-57f481a6ea98_Name">
    <vt:lpwstr>General</vt:lpwstr>
  </property>
  <property fmtid="{D5CDD505-2E9C-101B-9397-08002B2CF9AE}" pid="6" name="MSIP_Label_d88e92dd-9728-4da8-b4de-57f481a6ea98_SiteId">
    <vt:lpwstr>ed6f91fc-7178-4844-aba7-cd9dc6cbe7bf</vt:lpwstr>
  </property>
  <property fmtid="{D5CDD505-2E9C-101B-9397-08002B2CF9AE}" pid="7" name="MSIP_Label_d88e92dd-9728-4da8-b4de-57f481a6ea98_ActionId">
    <vt:lpwstr>bd5b5a25-7d55-49d7-a7e4-a40b3ff185ef</vt:lpwstr>
  </property>
  <property fmtid="{D5CDD505-2E9C-101B-9397-08002B2CF9AE}" pid="8" name="MSIP_Label_d88e92dd-9728-4da8-b4de-57f481a6ea98_ContentBits">
    <vt:lpwstr>0</vt:lpwstr>
  </property>
</Properties>
</file>