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A4D06" w14:textId="77777777" w:rsidR="007101C9" w:rsidRPr="007101C9" w:rsidRDefault="007101C9" w:rsidP="007101C9">
      <w:pPr>
        <w:rPr>
          <w:rFonts w:ascii="Arial" w:hAnsi="Arial" w:cs="Arial"/>
          <w:b/>
          <w:bCs/>
          <w:sz w:val="40"/>
          <w:szCs w:val="40"/>
          <w:lang w:val="en-US"/>
        </w:rPr>
      </w:pPr>
      <w:r w:rsidRPr="007101C9">
        <w:rPr>
          <w:rFonts w:ascii="Arial" w:hAnsi="Arial" w:cs="Arial"/>
          <w:b/>
          <w:bCs/>
          <w:sz w:val="40"/>
          <w:szCs w:val="40"/>
          <w:lang w:val="en-US"/>
        </w:rPr>
        <w:t>Weller Tools Celebrates 80 Years of Innovation with Special Black Edition WE1010 and ZeroSmog Shield</w:t>
      </w:r>
    </w:p>
    <w:p w14:paraId="6E9EFAF3" w14:textId="344ED7D8" w:rsidR="0070386C" w:rsidRPr="00D66665" w:rsidRDefault="0070386C" w:rsidP="006B4FFE">
      <w:pPr>
        <w:rPr>
          <w:lang w:val="en-US"/>
        </w:rPr>
      </w:pPr>
    </w:p>
    <w:p w14:paraId="73B10AB1" w14:textId="3469BA3D" w:rsidR="00F945D5" w:rsidRPr="00F945D5" w:rsidRDefault="00D33154" w:rsidP="00EC50C9">
      <w:pPr>
        <w:pStyle w:val="Geenafstand"/>
        <w:spacing w:line="360" w:lineRule="auto"/>
        <w:rPr>
          <w:rFonts w:cs="Arial"/>
          <w:b/>
          <w:bCs/>
          <w:szCs w:val="20"/>
          <w:lang w:val="en-US"/>
        </w:rPr>
      </w:pPr>
      <w:r w:rsidRPr="00D33154">
        <w:rPr>
          <w:rFonts w:cs="Arial"/>
          <w:noProof/>
          <w:szCs w:val="20"/>
          <w:lang w:val="en-US"/>
        </w:rPr>
        <w:drawing>
          <wp:anchor distT="0" distB="0" distL="114300" distR="114300" simplePos="0" relativeHeight="251659264" behindDoc="0" locked="0" layoutInCell="1" allowOverlap="1" wp14:anchorId="5A0E93CF" wp14:editId="52585B93">
            <wp:simplePos x="0" y="0"/>
            <wp:positionH relativeFrom="rightMargin">
              <wp:align>left</wp:align>
            </wp:positionH>
            <wp:positionV relativeFrom="paragraph">
              <wp:posOffset>2023745</wp:posOffset>
            </wp:positionV>
            <wp:extent cx="2202180" cy="2202180"/>
            <wp:effectExtent l="0" t="0" r="7620" b="7620"/>
            <wp:wrapSquare wrapText="bothSides"/>
            <wp:docPr id="1011141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154">
        <w:rPr>
          <w:rFonts w:cs="Arial"/>
          <w:b/>
          <w:bCs/>
          <w:noProof/>
          <w:szCs w:val="20"/>
          <w:lang w:val="en-US"/>
        </w:rPr>
        <w:drawing>
          <wp:anchor distT="0" distB="0" distL="114300" distR="114300" simplePos="0" relativeHeight="251658240" behindDoc="0" locked="0" layoutInCell="1" allowOverlap="1" wp14:anchorId="6DA98A08" wp14:editId="5F585C4D">
            <wp:simplePos x="0" y="0"/>
            <wp:positionH relativeFrom="rightMargin">
              <wp:align>left</wp:align>
            </wp:positionH>
            <wp:positionV relativeFrom="paragraph">
              <wp:posOffset>4445</wp:posOffset>
            </wp:positionV>
            <wp:extent cx="2247900" cy="1878330"/>
            <wp:effectExtent l="0" t="0" r="0" b="7620"/>
            <wp:wrapSquare wrapText="bothSides"/>
            <wp:docPr id="1693161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CF1" w:rsidRPr="00644CF1">
        <w:rPr>
          <w:rFonts w:cs="Arial"/>
          <w:b/>
          <w:bCs/>
          <w:szCs w:val="20"/>
          <w:lang w:val="en-US"/>
        </w:rPr>
        <w:t>Besigheim</w:t>
      </w:r>
      <w:r w:rsidR="006B4FFE" w:rsidRPr="00D66665">
        <w:rPr>
          <w:rFonts w:cs="Arial"/>
          <w:b/>
          <w:bCs/>
          <w:lang w:val="en-US"/>
        </w:rPr>
        <w:t xml:space="preserve"> –</w:t>
      </w:r>
      <w:r w:rsidR="00562CE4">
        <w:rPr>
          <w:rFonts w:cs="Arial"/>
          <w:b/>
          <w:bCs/>
          <w:lang w:val="en-US"/>
        </w:rPr>
        <w:t xml:space="preserve"> </w:t>
      </w:r>
      <w:r w:rsidR="007101C9">
        <w:rPr>
          <w:rFonts w:cs="Arial"/>
          <w:b/>
          <w:bCs/>
          <w:lang w:val="en-US"/>
        </w:rPr>
        <w:t>April</w:t>
      </w:r>
      <w:r w:rsidR="0000601D">
        <w:rPr>
          <w:rFonts w:cs="Arial"/>
          <w:b/>
          <w:bCs/>
          <w:lang w:val="en-US"/>
        </w:rPr>
        <w:t xml:space="preserve"> 2025</w:t>
      </w:r>
      <w:r w:rsidR="006B4FFE" w:rsidRPr="00D66665">
        <w:rPr>
          <w:rFonts w:cs="Arial"/>
          <w:b/>
          <w:bCs/>
          <w:lang w:val="en-US"/>
        </w:rPr>
        <w:t xml:space="preserve"> – </w:t>
      </w:r>
      <w:r w:rsidR="00157125" w:rsidRPr="00D66665">
        <w:rPr>
          <w:rFonts w:cs="Arial"/>
          <w:b/>
          <w:bCs/>
          <w:szCs w:val="20"/>
          <w:lang w:val="en-US"/>
        </w:rPr>
        <w:t xml:space="preserve">Weller Tools, </w:t>
      </w:r>
      <w:r w:rsidR="0007555B">
        <w:rPr>
          <w:rFonts w:cs="Arial"/>
          <w:b/>
          <w:bCs/>
          <w:szCs w:val="20"/>
          <w:lang w:val="en-US"/>
        </w:rPr>
        <w:t>a leader</w:t>
      </w:r>
      <w:r w:rsidR="00157125" w:rsidRPr="00157125">
        <w:rPr>
          <w:rFonts w:cs="Arial"/>
          <w:b/>
          <w:bCs/>
          <w:szCs w:val="20"/>
          <w:lang w:val="en-US"/>
        </w:rPr>
        <w:t xml:space="preserve"> in hand soldering solutions</w:t>
      </w:r>
      <w:r w:rsidR="00466CCC" w:rsidRPr="00466CCC">
        <w:rPr>
          <w:rFonts w:cs="Arial"/>
          <w:b/>
          <w:bCs/>
          <w:szCs w:val="20"/>
          <w:lang w:val="en-US"/>
        </w:rPr>
        <w:t xml:space="preserve">, </w:t>
      </w:r>
      <w:r w:rsidR="007101C9" w:rsidRPr="007101C9">
        <w:rPr>
          <w:rFonts w:cs="Arial"/>
          <w:b/>
          <w:bCs/>
          <w:szCs w:val="20"/>
          <w:lang w:val="en-US"/>
        </w:rPr>
        <w:t xml:space="preserve">proudly marks its 80th anniversary in 2025. </w:t>
      </w:r>
      <w:r w:rsidR="00D03AC2" w:rsidRPr="00D03AC2">
        <w:rPr>
          <w:rFonts w:cs="Arial"/>
          <w:b/>
          <w:bCs/>
          <w:szCs w:val="20"/>
          <w:lang w:val="en-US"/>
        </w:rPr>
        <w:t xml:space="preserve">Since Carl E. Weller filed the patent application for the first transformer-based soldering method in 1941 and founded the company in 1945, Weller has consistently pioneered new technologies in hand soldering, setting the industry standard for precision, reliability, and performance. To commemorate this milestone, Weller is launching a special black edition of the WE1010 soldering station and the ZeroSmog Shield fume extraction system, celebrating </w:t>
      </w:r>
      <w:r w:rsidR="006E2F6D" w:rsidRPr="006E2F6D">
        <w:rPr>
          <w:rFonts w:cs="Arial"/>
          <w:b/>
          <w:bCs/>
          <w:szCs w:val="20"/>
        </w:rPr>
        <w:t>eight decades of innovation and progress in soldering solutions for both enthusiasts and professionals.</w:t>
      </w:r>
    </w:p>
    <w:p w14:paraId="1B48AC38" w14:textId="27100950" w:rsidR="007101C9" w:rsidRPr="007101C9" w:rsidRDefault="007101C9" w:rsidP="007101C9">
      <w:pPr>
        <w:spacing w:line="360" w:lineRule="auto"/>
        <w:rPr>
          <w:rFonts w:ascii="Arial" w:eastAsia="Times New Roman" w:hAnsi="Arial" w:cs="Arial"/>
          <w:sz w:val="20"/>
          <w:szCs w:val="20"/>
          <w:lang w:val="en-US" w:eastAsia="nl-NL"/>
        </w:rPr>
      </w:pPr>
    </w:p>
    <w:p w14:paraId="7C496488" w14:textId="65381AD1" w:rsidR="00D33154" w:rsidRPr="00D33154" w:rsidRDefault="00D03AC2" w:rsidP="00D33154">
      <w:pPr>
        <w:spacing w:line="360" w:lineRule="auto"/>
        <w:rPr>
          <w:rFonts w:ascii="Arial" w:eastAsia="Times New Roman" w:hAnsi="Arial" w:cs="Arial"/>
          <w:sz w:val="20"/>
          <w:szCs w:val="20"/>
          <w:lang w:val="en-US" w:eastAsia="nl-NL"/>
        </w:rPr>
      </w:pPr>
      <w:r w:rsidRPr="00D03AC2">
        <w:rPr>
          <w:rFonts w:ascii="Arial" w:eastAsia="Times New Roman" w:hAnsi="Arial" w:cs="Arial"/>
          <w:sz w:val="20"/>
          <w:szCs w:val="20"/>
          <w:lang w:val="en-US" w:eastAsia="nl-NL"/>
        </w:rPr>
        <w:t xml:space="preserve">For 80 years, Weller has led the way in soldering technology, from patenting the "Magnastat" temperature-controlled soldering iron in </w:t>
      </w:r>
    </w:p>
    <w:p w14:paraId="0C386F59" w14:textId="26A2AAAC" w:rsidR="00D03AC2" w:rsidRPr="00D03AC2" w:rsidRDefault="00D03AC2" w:rsidP="00D03AC2">
      <w:pPr>
        <w:spacing w:line="360" w:lineRule="auto"/>
        <w:rPr>
          <w:rFonts w:ascii="Arial" w:eastAsia="Times New Roman" w:hAnsi="Arial" w:cs="Arial"/>
          <w:sz w:val="20"/>
          <w:szCs w:val="20"/>
          <w:lang w:val="en-US" w:eastAsia="nl-NL"/>
        </w:rPr>
      </w:pPr>
      <w:r w:rsidRPr="00D03AC2">
        <w:rPr>
          <w:rFonts w:ascii="Arial" w:eastAsia="Times New Roman" w:hAnsi="Arial" w:cs="Arial"/>
          <w:sz w:val="20"/>
          <w:szCs w:val="20"/>
          <w:lang w:val="en-US" w:eastAsia="nl-NL"/>
        </w:rPr>
        <w:t>1959 to expanding its global reach with advanced automation, connectivity, and filtration solutions. With an unwavering commitment to operator safety, efficiency, and precision, Weller continues to develop hand soldering solutions to meet the evolving needs of the electronics manufacturing industry.</w:t>
      </w:r>
      <w:r>
        <w:rPr>
          <w:rFonts w:ascii="Arial" w:eastAsia="Times New Roman" w:hAnsi="Arial" w:cs="Arial"/>
          <w:sz w:val="20"/>
          <w:szCs w:val="20"/>
          <w:lang w:val="en-US" w:eastAsia="nl-NL"/>
        </w:rPr>
        <w:br/>
      </w:r>
    </w:p>
    <w:p w14:paraId="6C144E0B" w14:textId="77777777" w:rsidR="00D03AC2" w:rsidRPr="00D03AC2" w:rsidRDefault="00D03AC2" w:rsidP="00D03AC2">
      <w:pPr>
        <w:spacing w:line="360" w:lineRule="auto"/>
        <w:rPr>
          <w:rFonts w:ascii="Arial" w:eastAsia="Times New Roman" w:hAnsi="Arial" w:cs="Arial"/>
          <w:sz w:val="20"/>
          <w:szCs w:val="20"/>
          <w:lang w:val="en-US" w:eastAsia="nl-NL"/>
        </w:rPr>
      </w:pPr>
      <w:r w:rsidRPr="00D03AC2">
        <w:rPr>
          <w:rFonts w:ascii="Arial" w:eastAsia="Times New Roman" w:hAnsi="Arial" w:cs="Arial"/>
          <w:b/>
          <w:bCs/>
          <w:sz w:val="20"/>
          <w:szCs w:val="20"/>
          <w:lang w:val="en-US" w:eastAsia="nl-NL"/>
        </w:rPr>
        <w:t>Honoring 80 Years with Innovation: The Black Edition WE1010 and ZeroSmog Shield</w:t>
      </w:r>
    </w:p>
    <w:p w14:paraId="6202FC59" w14:textId="77777777" w:rsidR="00D03AC2" w:rsidRDefault="00D03AC2" w:rsidP="00D03AC2">
      <w:pPr>
        <w:spacing w:line="360" w:lineRule="auto"/>
        <w:rPr>
          <w:rFonts w:ascii="Arial" w:eastAsia="Times New Roman" w:hAnsi="Arial" w:cs="Arial"/>
          <w:sz w:val="20"/>
          <w:szCs w:val="20"/>
          <w:lang w:val="en-US" w:eastAsia="nl-NL"/>
        </w:rPr>
      </w:pPr>
      <w:r w:rsidRPr="00D03AC2">
        <w:rPr>
          <w:rFonts w:ascii="Arial" w:eastAsia="Times New Roman" w:hAnsi="Arial" w:cs="Arial"/>
          <w:sz w:val="20"/>
          <w:szCs w:val="20"/>
          <w:lang w:val="en-US" w:eastAsia="nl-NL"/>
        </w:rPr>
        <w:t xml:space="preserve">In honor of its 80th anniversary, Weller introduces the special black edition of the WE1010 soldering station and the ZeroSmog Shield fume extraction system. The WE1010 Black Edition delivers the same trusted performance and user-friendly operation as the original WE1010 but features a sleek, commemorative black design and 80th anniversary logo. The black design is a nod to the original Weller </w:t>
      </w:r>
      <w:r w:rsidRPr="00D03AC2">
        <w:rPr>
          <w:rFonts w:ascii="Arial" w:eastAsia="Times New Roman" w:hAnsi="Arial" w:cs="Arial"/>
          <w:sz w:val="20"/>
          <w:szCs w:val="20"/>
          <w:lang w:val="en-US" w:eastAsia="nl-NL"/>
        </w:rPr>
        <w:lastRenderedPageBreak/>
        <w:t>devices, which were initially made of black bakelite before later switching to ESD-safe plastics.</w:t>
      </w:r>
    </w:p>
    <w:p w14:paraId="6DF53254" w14:textId="77777777" w:rsidR="00D33154" w:rsidRPr="00D03AC2" w:rsidRDefault="00D33154" w:rsidP="00D03AC2">
      <w:pPr>
        <w:spacing w:line="360" w:lineRule="auto"/>
        <w:rPr>
          <w:rFonts w:ascii="Arial" w:eastAsia="Times New Roman" w:hAnsi="Arial" w:cs="Arial"/>
          <w:sz w:val="20"/>
          <w:szCs w:val="20"/>
          <w:lang w:val="en-US" w:eastAsia="nl-NL"/>
        </w:rPr>
      </w:pPr>
    </w:p>
    <w:p w14:paraId="2797C204" w14:textId="64F05D54" w:rsidR="00D03AC2" w:rsidRPr="00D03AC2" w:rsidRDefault="00D03AC2" w:rsidP="00D03AC2">
      <w:pPr>
        <w:spacing w:line="360" w:lineRule="auto"/>
        <w:rPr>
          <w:rFonts w:ascii="Arial" w:eastAsia="Times New Roman" w:hAnsi="Arial" w:cs="Arial"/>
          <w:sz w:val="20"/>
          <w:szCs w:val="20"/>
          <w:lang w:val="en-US" w:eastAsia="nl-NL"/>
        </w:rPr>
      </w:pPr>
      <w:r w:rsidRPr="00D03AC2">
        <w:rPr>
          <w:rFonts w:ascii="Arial" w:eastAsia="Times New Roman" w:hAnsi="Arial" w:cs="Arial"/>
          <w:sz w:val="20"/>
          <w:szCs w:val="20"/>
          <w:lang w:val="en-US" w:eastAsia="nl-NL"/>
        </w:rPr>
        <w:t>The ZeroSmog Shield is engineered to complement Weller’s soldering stations by providing high-efficiency fume extraction, ensuring a cleaner, safer work environment for soldering professionals. Together, these special edition products underscore Weller’s legacy of innovation, safety, and performance in soldering technology.</w:t>
      </w:r>
      <w:r>
        <w:rPr>
          <w:rFonts w:ascii="Arial" w:eastAsia="Times New Roman" w:hAnsi="Arial" w:cs="Arial"/>
          <w:sz w:val="20"/>
          <w:szCs w:val="20"/>
          <w:lang w:val="en-US" w:eastAsia="nl-NL"/>
        </w:rPr>
        <w:br/>
      </w:r>
    </w:p>
    <w:p w14:paraId="03FAEB93" w14:textId="15C399FA" w:rsidR="00D03AC2" w:rsidRDefault="00D03AC2" w:rsidP="00D03AC2">
      <w:pPr>
        <w:spacing w:line="360" w:lineRule="auto"/>
        <w:rPr>
          <w:rFonts w:ascii="Arial" w:eastAsia="Times New Roman" w:hAnsi="Arial" w:cs="Arial"/>
          <w:sz w:val="20"/>
          <w:szCs w:val="20"/>
          <w:lang w:val="en-US" w:eastAsia="nl-NL"/>
        </w:rPr>
      </w:pPr>
      <w:r w:rsidRPr="00D03AC2">
        <w:rPr>
          <w:rFonts w:ascii="Arial" w:eastAsia="Times New Roman" w:hAnsi="Arial" w:cs="Arial"/>
          <w:sz w:val="20"/>
          <w:szCs w:val="20"/>
          <w:lang w:val="en-US" w:eastAsia="nl-NL"/>
        </w:rPr>
        <w:t>"As Weller celebrates 80 years of groundbreaking advancements in soldering, we remain committed to pushing the boundaries of innovation," said Philippe Buidin, President at Weller Tools. "The release of the special black edition WE1010 and ZeroSmog Shield is a tribute to our heritage and a testament to our ongoing dedication to the future of soldering technology."</w:t>
      </w:r>
      <w:r w:rsidR="00AE2E05" w:rsidRPr="00AE2E05">
        <w:t xml:space="preserve"> </w:t>
      </w:r>
      <w:r w:rsidR="00AE2E05">
        <w:rPr>
          <w:noProof/>
        </w:rPr>
        <w:drawing>
          <wp:inline distT="0" distB="0" distL="0" distR="0" wp14:anchorId="71507452" wp14:editId="277DB4FC">
            <wp:extent cx="3857910" cy="2171700"/>
            <wp:effectExtent l="0" t="0" r="9525" b="0"/>
            <wp:docPr id="92476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0666" cy="2173252"/>
                    </a:xfrm>
                    <a:prstGeom prst="rect">
                      <a:avLst/>
                    </a:prstGeom>
                    <a:noFill/>
                    <a:ln>
                      <a:noFill/>
                    </a:ln>
                  </pic:spPr>
                </pic:pic>
              </a:graphicData>
            </a:graphic>
          </wp:inline>
        </w:drawing>
      </w:r>
    </w:p>
    <w:p w14:paraId="23C1C235" w14:textId="77777777" w:rsidR="00D03AC2" w:rsidRPr="00D03AC2" w:rsidRDefault="00D03AC2" w:rsidP="00D03AC2">
      <w:pPr>
        <w:spacing w:line="360" w:lineRule="auto"/>
        <w:rPr>
          <w:rFonts w:ascii="Arial" w:eastAsia="Times New Roman" w:hAnsi="Arial" w:cs="Arial"/>
          <w:sz w:val="20"/>
          <w:szCs w:val="20"/>
          <w:lang w:val="en-US" w:eastAsia="nl-NL"/>
        </w:rPr>
      </w:pPr>
    </w:p>
    <w:p w14:paraId="4C2C0AE4" w14:textId="77777777" w:rsidR="00D03AC2" w:rsidRPr="00D03AC2" w:rsidRDefault="00D03AC2" w:rsidP="00D03AC2">
      <w:pPr>
        <w:spacing w:line="360" w:lineRule="auto"/>
        <w:rPr>
          <w:rFonts w:ascii="Arial" w:eastAsia="Times New Roman" w:hAnsi="Arial" w:cs="Arial"/>
          <w:sz w:val="20"/>
          <w:szCs w:val="20"/>
          <w:lang w:val="en-US" w:eastAsia="nl-NL"/>
        </w:rPr>
      </w:pPr>
      <w:r w:rsidRPr="00D03AC2">
        <w:rPr>
          <w:rFonts w:ascii="Arial" w:eastAsia="Times New Roman" w:hAnsi="Arial" w:cs="Arial"/>
          <w:b/>
          <w:bCs/>
          <w:sz w:val="20"/>
          <w:szCs w:val="20"/>
          <w:lang w:val="en-US" w:eastAsia="nl-NL"/>
        </w:rPr>
        <w:t>Leading the Industry into the Future</w:t>
      </w:r>
    </w:p>
    <w:p w14:paraId="50AAB846" w14:textId="5B4443F8" w:rsidR="00D03AC2" w:rsidRPr="00D03AC2" w:rsidRDefault="00D03AC2" w:rsidP="00D03AC2">
      <w:pPr>
        <w:spacing w:line="360" w:lineRule="auto"/>
        <w:rPr>
          <w:rFonts w:ascii="Arial" w:eastAsia="Times New Roman" w:hAnsi="Arial" w:cs="Arial"/>
          <w:sz w:val="20"/>
          <w:szCs w:val="20"/>
          <w:lang w:val="en-US" w:eastAsia="nl-NL"/>
        </w:rPr>
      </w:pPr>
      <w:r w:rsidRPr="00D03AC2">
        <w:rPr>
          <w:rFonts w:ascii="Arial" w:eastAsia="Times New Roman" w:hAnsi="Arial" w:cs="Arial"/>
          <w:sz w:val="20"/>
          <w:szCs w:val="20"/>
          <w:lang w:val="en-US" w:eastAsia="nl-NL"/>
        </w:rPr>
        <w:t>As digital transformation, AI, and automation continue to redefine the manufacturing landscape, Weller remains at the forefront of the industry. With a focus on ergonomics, filtration, traceability, and connectivity, Weller’s product portfolio ensures that customers benefit from the most advanced soldering solutions available today.</w:t>
      </w:r>
      <w:r>
        <w:rPr>
          <w:rFonts w:ascii="Arial" w:eastAsia="Times New Roman" w:hAnsi="Arial" w:cs="Arial"/>
          <w:sz w:val="20"/>
          <w:szCs w:val="20"/>
          <w:lang w:val="en-US" w:eastAsia="nl-NL"/>
        </w:rPr>
        <w:br/>
      </w:r>
    </w:p>
    <w:p w14:paraId="406C4167" w14:textId="77777777" w:rsidR="00D03AC2" w:rsidRPr="00D03AC2" w:rsidRDefault="00D03AC2" w:rsidP="00D03AC2">
      <w:pPr>
        <w:spacing w:line="360" w:lineRule="auto"/>
        <w:rPr>
          <w:rFonts w:ascii="Arial" w:eastAsia="Times New Roman" w:hAnsi="Arial" w:cs="Arial"/>
          <w:sz w:val="20"/>
          <w:szCs w:val="20"/>
          <w:lang w:val="en-US" w:eastAsia="nl-NL"/>
        </w:rPr>
      </w:pPr>
      <w:r w:rsidRPr="00D03AC2">
        <w:rPr>
          <w:rFonts w:ascii="Arial" w:eastAsia="Times New Roman" w:hAnsi="Arial" w:cs="Arial"/>
          <w:sz w:val="20"/>
          <w:szCs w:val="20"/>
          <w:lang w:val="en-US" w:eastAsia="nl-NL"/>
        </w:rPr>
        <w:t xml:space="preserve">For 80 years, Weller has been the trusted name in hand soldering, rework, and fume extraction. The company looks forward to continuing its legacy of excellence and leading the way in soldering innovation for </w:t>
      </w:r>
      <w:r w:rsidRPr="00D03AC2">
        <w:rPr>
          <w:rFonts w:ascii="Arial" w:eastAsia="Times New Roman" w:hAnsi="Arial" w:cs="Arial"/>
          <w:sz w:val="20"/>
          <w:szCs w:val="20"/>
          <w:lang w:val="en-US" w:eastAsia="nl-NL"/>
        </w:rPr>
        <w:lastRenderedPageBreak/>
        <w:t>years to come. Join us in celebrating this milestone and experience the future of soldering with Weller.</w:t>
      </w:r>
    </w:p>
    <w:p w14:paraId="3A9CA685" w14:textId="55CCA207" w:rsidR="00EC50C9" w:rsidRPr="00EC50C9" w:rsidRDefault="00EC50C9" w:rsidP="007101C9">
      <w:pPr>
        <w:spacing w:line="360" w:lineRule="auto"/>
        <w:rPr>
          <w:rFonts w:ascii="Arial" w:eastAsia="Times New Roman" w:hAnsi="Arial" w:cs="Arial"/>
          <w:sz w:val="20"/>
          <w:szCs w:val="20"/>
          <w:lang w:val="en-US" w:eastAsia="nl-NL"/>
        </w:rPr>
      </w:pPr>
    </w:p>
    <w:p w14:paraId="5A982B73" w14:textId="471FD214" w:rsidR="00466CCC" w:rsidRPr="00466CCC" w:rsidRDefault="00EC50C9" w:rsidP="00EC50C9">
      <w:pPr>
        <w:spacing w:line="360" w:lineRule="auto"/>
        <w:rPr>
          <w:rFonts w:ascii="Arial" w:hAnsi="Arial" w:cs="Arial"/>
          <w:color w:val="0000FF"/>
          <w:sz w:val="20"/>
          <w:szCs w:val="20"/>
          <w:u w:val="single"/>
          <w:lang w:val="en-GB"/>
        </w:rPr>
      </w:pPr>
      <w:r w:rsidRPr="00EC50C9">
        <w:rPr>
          <w:rFonts w:ascii="Arial" w:eastAsia="Times New Roman" w:hAnsi="Arial" w:cs="Arial"/>
          <w:sz w:val="20"/>
          <w:szCs w:val="20"/>
          <w:lang w:val="en-US" w:eastAsia="nl-NL"/>
        </w:rPr>
        <w:t>For more information</w:t>
      </w:r>
      <w:r w:rsidR="003D632E">
        <w:rPr>
          <w:rFonts w:ascii="Arial" w:eastAsia="Times New Roman" w:hAnsi="Arial" w:cs="Arial"/>
          <w:sz w:val="20"/>
          <w:szCs w:val="20"/>
          <w:lang w:val="en-US" w:eastAsia="nl-NL"/>
        </w:rPr>
        <w:t xml:space="preserve">, </w:t>
      </w:r>
      <w:r w:rsidR="00466CCC">
        <w:rPr>
          <w:rFonts w:ascii="Arial" w:eastAsia="Times New Roman" w:hAnsi="Arial" w:cs="Arial"/>
          <w:sz w:val="20"/>
          <w:szCs w:val="20"/>
          <w:lang w:val="en-US" w:eastAsia="nl-NL"/>
        </w:rPr>
        <w:t xml:space="preserve">visit </w:t>
      </w:r>
      <w:hyperlink r:id="rId11" w:history="1">
        <w:r w:rsidR="00466CCC" w:rsidRPr="00BA13F4">
          <w:rPr>
            <w:rStyle w:val="Hyperlink"/>
            <w:rFonts w:ascii="Arial" w:hAnsi="Arial" w:cs="Arial"/>
            <w:sz w:val="20"/>
            <w:szCs w:val="20"/>
            <w:lang w:val="en-GB"/>
          </w:rPr>
          <w:t>www.weller-tools.com</w:t>
        </w:r>
      </w:hyperlink>
      <w:r w:rsidR="00466CCC">
        <w:rPr>
          <w:rFonts w:ascii="Arial" w:hAnsi="Arial" w:cs="Arial"/>
          <w:color w:val="0000FF"/>
          <w:sz w:val="20"/>
          <w:szCs w:val="20"/>
          <w:u w:val="single"/>
          <w:lang w:val="en-GB"/>
        </w:rPr>
        <w:t xml:space="preserve">. </w:t>
      </w:r>
    </w:p>
    <w:p w14:paraId="185AA496" w14:textId="39ABA513" w:rsidR="00466CCC" w:rsidRPr="00D66665" w:rsidRDefault="00466CCC" w:rsidP="00466CCC">
      <w:pPr>
        <w:spacing w:line="360" w:lineRule="auto"/>
        <w:rPr>
          <w:b/>
          <w:bCs/>
          <w:lang w:val="en-US"/>
        </w:rPr>
      </w:pPr>
    </w:p>
    <w:p w14:paraId="1A3857F6" w14:textId="7149B194" w:rsidR="001C2901" w:rsidRPr="00871CF8" w:rsidRDefault="001C2901" w:rsidP="001C2901">
      <w:pPr>
        <w:spacing w:line="360" w:lineRule="auto"/>
        <w:rPr>
          <w:rFonts w:ascii="Arial" w:hAnsi="Arial" w:cs="Arial"/>
          <w:sz w:val="22"/>
          <w:szCs w:val="22"/>
          <w:lang w:val="en-GB"/>
        </w:rPr>
      </w:pPr>
      <w:r w:rsidRPr="00871CF8">
        <w:rPr>
          <w:rFonts w:ascii="Arial" w:hAnsi="Arial" w:cs="Arial"/>
          <w:b/>
          <w:sz w:val="20"/>
          <w:szCs w:val="20"/>
          <w:lang w:val="en-GB"/>
        </w:rPr>
        <w:t>About Weller Tools</w:t>
      </w:r>
    </w:p>
    <w:p w14:paraId="42FB29C8" w14:textId="460737B5" w:rsidR="001C2901" w:rsidRDefault="001C2901" w:rsidP="001C2901">
      <w:pPr>
        <w:spacing w:line="360" w:lineRule="auto"/>
        <w:rPr>
          <w:rFonts w:ascii="Arial" w:hAnsi="Arial" w:cs="Arial"/>
          <w:sz w:val="20"/>
          <w:szCs w:val="20"/>
          <w:lang w:val="en-GB"/>
        </w:rPr>
      </w:pPr>
      <w:r w:rsidRPr="00871CF8">
        <w:rPr>
          <w:rFonts w:ascii="Arial" w:hAnsi="Arial" w:cs="Arial"/>
          <w:sz w:val="20"/>
          <w:szCs w:val="20"/>
          <w:lang w:val="en-GB"/>
        </w:rPr>
        <w:t>The Weller name stands for pioneering solutions on and around the soldering bench. Founded in 1945, the company quickly grew to become the market leader in its segment. Weller's extensive range of products includes innovative solutions for industry and trade. The company's areas of expertise include conventional soldering technology, extraction systems, precision tools as well as many other benchtop products and services.</w:t>
      </w:r>
    </w:p>
    <w:p w14:paraId="37FF98FE" w14:textId="77777777" w:rsidR="00EE65A6" w:rsidRDefault="00EE65A6" w:rsidP="001C2901">
      <w:pPr>
        <w:spacing w:line="360" w:lineRule="auto"/>
        <w:rPr>
          <w:rFonts w:ascii="Arial" w:hAnsi="Arial" w:cs="Arial"/>
          <w:sz w:val="20"/>
          <w:szCs w:val="20"/>
          <w:lang w:val="en-GB"/>
        </w:rPr>
      </w:pPr>
    </w:p>
    <w:p w14:paraId="5FC9B015" w14:textId="77777777" w:rsidR="001C2901" w:rsidRPr="00D66665"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sz w:val="20"/>
          <w:szCs w:val="20"/>
        </w:rPr>
      </w:pPr>
      <w:r w:rsidRPr="00D66665">
        <w:rPr>
          <w:rFonts w:ascii="Arial" w:hAnsi="Arial" w:cs="Arial"/>
          <w:b/>
          <w:sz w:val="20"/>
          <w:szCs w:val="20"/>
        </w:rPr>
        <w:t>Weller Tools GmbH</w:t>
      </w:r>
    </w:p>
    <w:p w14:paraId="57751199" w14:textId="77777777" w:rsidR="001C2901" w:rsidRPr="00D66665"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rPr>
      </w:pPr>
      <w:r w:rsidRPr="00D66665">
        <w:rPr>
          <w:rFonts w:ascii="Arial" w:hAnsi="Arial" w:cs="Arial"/>
          <w:sz w:val="20"/>
          <w:szCs w:val="20"/>
        </w:rPr>
        <w:t>Anke Schneewolf</w:t>
      </w:r>
    </w:p>
    <w:p w14:paraId="4130F565"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D66665">
        <w:rPr>
          <w:rFonts w:ascii="Arial" w:hAnsi="Arial" w:cs="Arial"/>
          <w:sz w:val="20"/>
          <w:szCs w:val="20"/>
        </w:rPr>
        <w:t xml:space="preserve">Carl-Benz-Str. </w:t>
      </w:r>
      <w:r w:rsidRPr="00241C08">
        <w:rPr>
          <w:rFonts w:ascii="Arial" w:hAnsi="Arial" w:cs="Arial"/>
          <w:sz w:val="20"/>
          <w:szCs w:val="20"/>
          <w:lang w:val="en-GB"/>
        </w:rPr>
        <w:t>2</w:t>
      </w:r>
    </w:p>
    <w:p w14:paraId="0E43033A"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74354 Besigheim, Germany</w:t>
      </w:r>
    </w:p>
    <w:p w14:paraId="3BDF9240"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Tel.: +49 (0) 7143/580-</w:t>
      </w:r>
      <w:r>
        <w:rPr>
          <w:rFonts w:ascii="Arial" w:hAnsi="Arial" w:cs="Arial"/>
          <w:sz w:val="20"/>
          <w:szCs w:val="20"/>
          <w:lang w:val="en-GB"/>
        </w:rPr>
        <w:t>156</w:t>
      </w:r>
    </w:p>
    <w:p w14:paraId="0AFA7459"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Fax: +49 (0) 7143/580-169</w:t>
      </w:r>
    </w:p>
    <w:p w14:paraId="454E3EAB"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marketing@weller-tools.com</w:t>
      </w:r>
    </w:p>
    <w:p w14:paraId="57081B3B" w14:textId="55AB9DB5" w:rsidR="006B4FFE" w:rsidRPr="00D66665" w:rsidRDefault="001C2901" w:rsidP="00D66665">
      <w:pPr>
        <w:spacing w:line="360" w:lineRule="auto"/>
        <w:rPr>
          <w:rFonts w:ascii="Arial" w:hAnsi="Arial" w:cs="Arial"/>
          <w:color w:val="0000FF"/>
          <w:sz w:val="20"/>
          <w:szCs w:val="20"/>
          <w:u w:val="single"/>
          <w:lang w:val="en-GB"/>
        </w:rPr>
      </w:pPr>
      <w:r w:rsidRPr="00D66665">
        <w:rPr>
          <w:rFonts w:ascii="Arial" w:hAnsi="Arial" w:cs="Arial"/>
          <w:sz w:val="20"/>
          <w:szCs w:val="20"/>
          <w:lang w:val="en-GB"/>
        </w:rPr>
        <w:t>www.weller-tools.com</w:t>
      </w:r>
    </w:p>
    <w:p w14:paraId="76E0FA01" w14:textId="77777777" w:rsidR="00D65CD2" w:rsidRPr="00B56955" w:rsidRDefault="00D65CD2" w:rsidP="00D65CD2">
      <w:pPr>
        <w:spacing w:line="360" w:lineRule="auto"/>
        <w:jc w:val="both"/>
        <w:rPr>
          <w:rFonts w:ascii="Times New Roman" w:hAnsi="Times New Roman"/>
          <w:sz w:val="26"/>
          <w:szCs w:val="26"/>
          <w:lang w:val="en-GB"/>
        </w:rPr>
      </w:pPr>
    </w:p>
    <w:sectPr w:rsidR="00D65CD2" w:rsidRPr="00B56955" w:rsidSect="0014501D">
      <w:headerReference w:type="default" r:id="rId12"/>
      <w:footerReference w:type="default" r:id="rId13"/>
      <w:pgSz w:w="11900" w:h="16820"/>
      <w:pgMar w:top="2552" w:right="4536"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D4E50" w14:textId="77777777" w:rsidR="0014501D" w:rsidRDefault="0014501D" w:rsidP="003B2CCD">
      <w:pPr>
        <w:rPr>
          <w:lang w:val="en-GB"/>
        </w:rPr>
      </w:pPr>
      <w:r>
        <w:rPr>
          <w:lang w:val="en-GB"/>
        </w:rPr>
        <w:separator/>
      </w:r>
    </w:p>
  </w:endnote>
  <w:endnote w:type="continuationSeparator" w:id="0">
    <w:p w14:paraId="417B4006" w14:textId="77777777" w:rsidR="0014501D" w:rsidRDefault="0014501D" w:rsidP="003B2CCD">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53112" w14:textId="77777777" w:rsidR="003B2CCD" w:rsidRPr="00B6324D" w:rsidRDefault="003B2CCD">
    <w:pPr>
      <w:pStyle w:val="Footer"/>
      <w:rPr>
        <w:rFonts w:ascii="Arial" w:hAnsi="Arial" w:cs="Arial"/>
        <w:color w:val="808080"/>
        <w:sz w:val="16"/>
        <w:lang w:val="en-GB"/>
      </w:rPr>
    </w:pPr>
    <w:r w:rsidRPr="00B6324D">
      <w:rPr>
        <w:rFonts w:ascii="Arial" w:hAnsi="Arial" w:cs="Arial"/>
        <w:color w:val="808080"/>
        <w:sz w:val="16"/>
        <w:lang w:val="en-GB"/>
      </w:rPr>
      <w:t xml:space="preserve">Page </w:t>
    </w:r>
    <w:r w:rsidRPr="00B6324D">
      <w:rPr>
        <w:rFonts w:ascii="Arial" w:hAnsi="Arial" w:cs="Arial"/>
        <w:color w:val="808080"/>
        <w:sz w:val="16"/>
        <w:lang w:val="en-GB"/>
      </w:rPr>
      <w:fldChar w:fldCharType="begin"/>
    </w:r>
    <w:r w:rsidRPr="00B6324D">
      <w:rPr>
        <w:rFonts w:ascii="Arial" w:hAnsi="Arial" w:cs="Arial"/>
        <w:color w:val="808080"/>
        <w:sz w:val="16"/>
        <w:lang w:val="en-GB"/>
      </w:rPr>
      <w:instrText xml:space="preserve"> PAGE </w:instrText>
    </w:r>
    <w:r w:rsidRPr="00B6324D">
      <w:rPr>
        <w:rFonts w:ascii="Arial" w:hAnsi="Arial" w:cs="Arial"/>
        <w:color w:val="808080"/>
        <w:sz w:val="16"/>
        <w:lang w:val="en-GB"/>
      </w:rPr>
      <w:fldChar w:fldCharType="separate"/>
    </w:r>
    <w:r w:rsidR="00D65CD2">
      <w:rPr>
        <w:rFonts w:ascii="Arial" w:hAnsi="Arial" w:cs="Arial"/>
        <w:noProof/>
        <w:color w:val="808080"/>
        <w:sz w:val="16"/>
        <w:lang w:val="en-GB"/>
      </w:rPr>
      <w:t>2</w:t>
    </w:r>
    <w:r w:rsidRPr="00B6324D">
      <w:rPr>
        <w:rFonts w:ascii="Arial" w:hAnsi="Arial" w:cs="Arial"/>
        <w:color w:val="808080"/>
        <w:sz w:val="16"/>
        <w:lang w:val="en-GB"/>
      </w:rPr>
      <w:fldChar w:fldCharType="end"/>
    </w:r>
    <w:r w:rsidRPr="00B6324D">
      <w:rPr>
        <w:rFonts w:ascii="Arial" w:hAnsi="Arial" w:cs="Arial"/>
        <w:color w:val="808080"/>
        <w:sz w:val="16"/>
        <w:lang w:val="en-GB"/>
      </w:rPr>
      <w:t xml:space="preserve"> of </w:t>
    </w:r>
    <w:r w:rsidRPr="00B6324D">
      <w:rPr>
        <w:rFonts w:ascii="Arial" w:hAnsi="Arial" w:cs="Arial"/>
        <w:color w:val="808080"/>
        <w:sz w:val="16"/>
        <w:lang w:val="en-GB"/>
      </w:rPr>
      <w:fldChar w:fldCharType="begin"/>
    </w:r>
    <w:r w:rsidRPr="00B6324D">
      <w:rPr>
        <w:rFonts w:ascii="Arial" w:hAnsi="Arial" w:cs="Arial"/>
        <w:color w:val="808080"/>
        <w:sz w:val="16"/>
        <w:lang w:val="en-GB"/>
      </w:rPr>
      <w:instrText xml:space="preserve"> NUMPAGES </w:instrText>
    </w:r>
    <w:r w:rsidRPr="00B6324D">
      <w:rPr>
        <w:rFonts w:ascii="Arial" w:hAnsi="Arial" w:cs="Arial"/>
        <w:color w:val="808080"/>
        <w:sz w:val="16"/>
        <w:lang w:val="en-GB"/>
      </w:rPr>
      <w:fldChar w:fldCharType="separate"/>
    </w:r>
    <w:r w:rsidR="00D65CD2">
      <w:rPr>
        <w:rFonts w:ascii="Arial" w:hAnsi="Arial" w:cs="Arial"/>
        <w:noProof/>
        <w:color w:val="808080"/>
        <w:sz w:val="16"/>
        <w:lang w:val="en-GB"/>
      </w:rPr>
      <w:t>3</w:t>
    </w:r>
    <w:r w:rsidRPr="00B6324D">
      <w:rPr>
        <w:rFonts w:ascii="Arial" w:hAnsi="Arial" w:cs="Arial"/>
        <w:color w:val="808080"/>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E46D5" w14:textId="77777777" w:rsidR="0014501D" w:rsidRDefault="0014501D" w:rsidP="003B2CCD">
      <w:pPr>
        <w:rPr>
          <w:lang w:val="en-GB"/>
        </w:rPr>
      </w:pPr>
      <w:r>
        <w:rPr>
          <w:lang w:val="en-GB"/>
        </w:rPr>
        <w:separator/>
      </w:r>
    </w:p>
  </w:footnote>
  <w:footnote w:type="continuationSeparator" w:id="0">
    <w:p w14:paraId="409C058D" w14:textId="77777777" w:rsidR="0014501D" w:rsidRDefault="0014501D" w:rsidP="003B2CCD">
      <w:pPr>
        <w:rPr>
          <w:lang w:val="en-GB"/>
        </w:rPr>
      </w:pPr>
      <w:r>
        <w:rPr>
          <w:lang w:val="en-GB"/>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D1557" w14:textId="3A0D694D" w:rsidR="003B2CCD" w:rsidRPr="0002684D" w:rsidRDefault="001C2901">
    <w:pPr>
      <w:pStyle w:val="Header"/>
      <w:rPr>
        <w:rFonts w:ascii="Arial" w:hAnsi="Arial" w:cs="Arial"/>
        <w:color w:val="808080"/>
        <w:sz w:val="16"/>
        <w:lang w:val="en-GB"/>
      </w:rPr>
    </w:pPr>
    <w:r w:rsidRPr="0002684D">
      <w:rPr>
        <w:rFonts w:ascii="Arial" w:hAnsi="Arial" w:cs="Arial"/>
        <w:noProof/>
        <w:color w:val="808080"/>
        <w:sz w:val="16"/>
        <w:lang w:val="en-GB"/>
      </w:rPr>
      <w:drawing>
        <wp:anchor distT="0" distB="0" distL="114300" distR="114300" simplePos="0" relativeHeight="251659264" behindDoc="1" locked="0" layoutInCell="1" allowOverlap="1" wp14:anchorId="02355283" wp14:editId="1762578D">
          <wp:simplePos x="0" y="0"/>
          <wp:positionH relativeFrom="rightMargin">
            <wp:align>left</wp:align>
          </wp:positionH>
          <wp:positionV relativeFrom="paragraph">
            <wp:posOffset>8890</wp:posOffset>
          </wp:positionV>
          <wp:extent cx="2130425" cy="659765"/>
          <wp:effectExtent l="0" t="0" r="3175" b="6985"/>
          <wp:wrapNone/>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6C5" w:rsidRPr="0002684D">
      <w:rPr>
        <w:rFonts w:ascii="Arial" w:hAnsi="Arial" w:cs="Arial"/>
        <w:color w:val="808080"/>
        <w:sz w:val="16"/>
        <w:lang w:val="en-GB"/>
      </w:rPr>
      <w:t xml:space="preserve">Press </w:t>
    </w:r>
    <w:r w:rsidR="006A06C5" w:rsidRPr="00871CF8">
      <w:rPr>
        <w:rFonts w:ascii="Arial" w:hAnsi="Arial" w:cs="Arial"/>
        <w:color w:val="808080"/>
        <w:sz w:val="16"/>
        <w:lang w:val="en-GB"/>
      </w:rPr>
      <w:t>I</w:t>
    </w:r>
    <w:r w:rsidR="00BE0C14" w:rsidRPr="00871CF8">
      <w:rPr>
        <w:rFonts w:ascii="Arial" w:hAnsi="Arial" w:cs="Arial"/>
        <w:color w:val="808080"/>
        <w:sz w:val="16"/>
        <w:lang w:val="en-GB"/>
      </w:rPr>
      <w:t>nformation</w:t>
    </w:r>
    <w:r w:rsidR="00E43C6E">
      <w:rPr>
        <w:rFonts w:ascii="Arial" w:hAnsi="Arial" w:cs="Arial"/>
        <w:color w:val="808080"/>
        <w:sz w:val="16"/>
        <w:lang w:val="en-GB"/>
      </w:rPr>
      <w:t xml:space="preserve"> </w:t>
    </w:r>
    <w:r w:rsidR="003D632E">
      <w:rPr>
        <w:rFonts w:ascii="Arial" w:hAnsi="Arial" w:cs="Arial"/>
        <w:color w:val="808080"/>
        <w:sz w:val="16"/>
        <w:lang w:val="en-GB"/>
      </w:rPr>
      <w:t>April</w:t>
    </w:r>
    <w:r w:rsidR="00825AD4">
      <w:rPr>
        <w:rFonts w:ascii="Arial" w:hAnsi="Arial" w:cs="Arial"/>
        <w:color w:val="808080"/>
        <w:sz w:val="16"/>
        <w:lang w:val="en-GB"/>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41D"/>
    <w:multiLevelType w:val="hybridMultilevel"/>
    <w:tmpl w:val="9DD68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9052B1"/>
    <w:multiLevelType w:val="multilevel"/>
    <w:tmpl w:val="135C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621B21"/>
    <w:multiLevelType w:val="hybridMultilevel"/>
    <w:tmpl w:val="03CE3BB0"/>
    <w:lvl w:ilvl="0" w:tplc="04070001">
      <w:start w:val="1"/>
      <w:numFmt w:val="bullet"/>
      <w:lvlText w:val=""/>
      <w:lvlJc w:val="left"/>
      <w:pPr>
        <w:tabs>
          <w:tab w:val="num" w:pos="4242"/>
        </w:tabs>
        <w:ind w:left="4242" w:hanging="360"/>
      </w:pPr>
      <w:rPr>
        <w:rFonts w:ascii="Symbol" w:hAnsi="Symbol" w:hint="default"/>
      </w:rPr>
    </w:lvl>
    <w:lvl w:ilvl="1" w:tplc="04070003">
      <w:start w:val="1"/>
      <w:numFmt w:val="bullet"/>
      <w:lvlText w:val="o"/>
      <w:lvlJc w:val="left"/>
      <w:pPr>
        <w:tabs>
          <w:tab w:val="num" w:pos="4962"/>
        </w:tabs>
        <w:ind w:left="4962" w:hanging="360"/>
      </w:pPr>
      <w:rPr>
        <w:rFonts w:ascii="Courier New" w:hAnsi="Courier New" w:hint="default"/>
      </w:rPr>
    </w:lvl>
    <w:lvl w:ilvl="2" w:tplc="04070005" w:tentative="1">
      <w:start w:val="1"/>
      <w:numFmt w:val="bullet"/>
      <w:lvlText w:val=""/>
      <w:lvlJc w:val="left"/>
      <w:pPr>
        <w:tabs>
          <w:tab w:val="num" w:pos="5682"/>
        </w:tabs>
        <w:ind w:left="5682" w:hanging="360"/>
      </w:pPr>
      <w:rPr>
        <w:rFonts w:ascii="Wingdings" w:hAnsi="Wingdings" w:hint="default"/>
      </w:rPr>
    </w:lvl>
    <w:lvl w:ilvl="3" w:tplc="04070001" w:tentative="1">
      <w:start w:val="1"/>
      <w:numFmt w:val="bullet"/>
      <w:lvlText w:val=""/>
      <w:lvlJc w:val="left"/>
      <w:pPr>
        <w:tabs>
          <w:tab w:val="num" w:pos="6402"/>
        </w:tabs>
        <w:ind w:left="6402" w:hanging="360"/>
      </w:pPr>
      <w:rPr>
        <w:rFonts w:ascii="Symbol" w:hAnsi="Symbol" w:hint="default"/>
      </w:rPr>
    </w:lvl>
    <w:lvl w:ilvl="4" w:tplc="04070003" w:tentative="1">
      <w:start w:val="1"/>
      <w:numFmt w:val="bullet"/>
      <w:lvlText w:val="o"/>
      <w:lvlJc w:val="left"/>
      <w:pPr>
        <w:tabs>
          <w:tab w:val="num" w:pos="7122"/>
        </w:tabs>
        <w:ind w:left="7122" w:hanging="360"/>
      </w:pPr>
      <w:rPr>
        <w:rFonts w:ascii="Courier New" w:hAnsi="Courier New" w:hint="default"/>
      </w:rPr>
    </w:lvl>
    <w:lvl w:ilvl="5" w:tplc="04070005" w:tentative="1">
      <w:start w:val="1"/>
      <w:numFmt w:val="bullet"/>
      <w:lvlText w:val=""/>
      <w:lvlJc w:val="left"/>
      <w:pPr>
        <w:tabs>
          <w:tab w:val="num" w:pos="7842"/>
        </w:tabs>
        <w:ind w:left="7842" w:hanging="360"/>
      </w:pPr>
      <w:rPr>
        <w:rFonts w:ascii="Wingdings" w:hAnsi="Wingdings" w:hint="default"/>
      </w:rPr>
    </w:lvl>
    <w:lvl w:ilvl="6" w:tplc="04070001" w:tentative="1">
      <w:start w:val="1"/>
      <w:numFmt w:val="bullet"/>
      <w:lvlText w:val=""/>
      <w:lvlJc w:val="left"/>
      <w:pPr>
        <w:tabs>
          <w:tab w:val="num" w:pos="8562"/>
        </w:tabs>
        <w:ind w:left="8562" w:hanging="360"/>
      </w:pPr>
      <w:rPr>
        <w:rFonts w:ascii="Symbol" w:hAnsi="Symbol" w:hint="default"/>
      </w:rPr>
    </w:lvl>
    <w:lvl w:ilvl="7" w:tplc="04070003" w:tentative="1">
      <w:start w:val="1"/>
      <w:numFmt w:val="bullet"/>
      <w:lvlText w:val="o"/>
      <w:lvlJc w:val="left"/>
      <w:pPr>
        <w:tabs>
          <w:tab w:val="num" w:pos="9282"/>
        </w:tabs>
        <w:ind w:left="9282" w:hanging="360"/>
      </w:pPr>
      <w:rPr>
        <w:rFonts w:ascii="Courier New" w:hAnsi="Courier New" w:hint="default"/>
      </w:rPr>
    </w:lvl>
    <w:lvl w:ilvl="8" w:tplc="04070005" w:tentative="1">
      <w:start w:val="1"/>
      <w:numFmt w:val="bullet"/>
      <w:lvlText w:val=""/>
      <w:lvlJc w:val="left"/>
      <w:pPr>
        <w:tabs>
          <w:tab w:val="num" w:pos="10002"/>
        </w:tabs>
        <w:ind w:left="10002" w:hanging="360"/>
      </w:pPr>
      <w:rPr>
        <w:rFonts w:ascii="Wingdings" w:hAnsi="Wingdings" w:hint="default"/>
      </w:rPr>
    </w:lvl>
  </w:abstractNum>
  <w:abstractNum w:abstractNumId="3" w15:restartNumberingAfterBreak="0">
    <w:nsid w:val="15B91CD8"/>
    <w:multiLevelType w:val="hybridMultilevel"/>
    <w:tmpl w:val="280E291C"/>
    <w:lvl w:ilvl="0" w:tplc="B2F849F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8322DE"/>
    <w:multiLevelType w:val="hybridMultilevel"/>
    <w:tmpl w:val="8C3C6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093BAF"/>
    <w:multiLevelType w:val="multilevel"/>
    <w:tmpl w:val="AE823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9368F3"/>
    <w:multiLevelType w:val="hybridMultilevel"/>
    <w:tmpl w:val="DFAC445E"/>
    <w:lvl w:ilvl="0" w:tplc="3B1AC9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830DB2"/>
    <w:multiLevelType w:val="hybridMultilevel"/>
    <w:tmpl w:val="32425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9C09AF"/>
    <w:multiLevelType w:val="hybridMultilevel"/>
    <w:tmpl w:val="A1DAC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6B0014"/>
    <w:multiLevelType w:val="multilevel"/>
    <w:tmpl w:val="3918C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441D94"/>
    <w:multiLevelType w:val="multilevel"/>
    <w:tmpl w:val="E980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0612F9"/>
    <w:multiLevelType w:val="hybridMultilevel"/>
    <w:tmpl w:val="3E6AE10C"/>
    <w:lvl w:ilvl="0" w:tplc="EDD23CEA">
      <w:numFmt w:val="bullet"/>
      <w:lvlText w:val=""/>
      <w:lvlJc w:val="left"/>
      <w:pPr>
        <w:ind w:left="720" w:hanging="360"/>
      </w:pPr>
      <w:rPr>
        <w:rFonts w:ascii="Symbol" w:eastAsia="Arial"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8BF3DAA"/>
    <w:multiLevelType w:val="hybridMultilevel"/>
    <w:tmpl w:val="BFAE0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3A4F75"/>
    <w:multiLevelType w:val="multilevel"/>
    <w:tmpl w:val="1090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0F4F01"/>
    <w:multiLevelType w:val="hybridMultilevel"/>
    <w:tmpl w:val="1FE889DE"/>
    <w:lvl w:ilvl="0" w:tplc="2716DF3E">
      <w:start w:val="1"/>
      <w:numFmt w:val="bullet"/>
      <w:lvlText w:val=""/>
      <w:lvlJc w:val="left"/>
      <w:pPr>
        <w:ind w:left="720" w:hanging="360"/>
      </w:pPr>
      <w:rPr>
        <w:rFonts w:ascii="Wingdings" w:hAnsi="Wingdings" w:hint="default"/>
        <w:u w:color="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9806502">
    <w:abstractNumId w:val="2"/>
  </w:num>
  <w:num w:numId="2" w16cid:durableId="252402584">
    <w:abstractNumId w:val="11"/>
  </w:num>
  <w:num w:numId="3" w16cid:durableId="668215478">
    <w:abstractNumId w:val="14"/>
  </w:num>
  <w:num w:numId="4" w16cid:durableId="1242986188">
    <w:abstractNumId w:val="6"/>
  </w:num>
  <w:num w:numId="5" w16cid:durableId="1830748473">
    <w:abstractNumId w:val="3"/>
  </w:num>
  <w:num w:numId="6" w16cid:durableId="2065521590">
    <w:abstractNumId w:val="7"/>
  </w:num>
  <w:num w:numId="7" w16cid:durableId="2049990984">
    <w:abstractNumId w:val="8"/>
  </w:num>
  <w:num w:numId="8" w16cid:durableId="835461709">
    <w:abstractNumId w:val="4"/>
  </w:num>
  <w:num w:numId="9" w16cid:durableId="1231040977">
    <w:abstractNumId w:val="12"/>
  </w:num>
  <w:num w:numId="10" w16cid:durableId="99188176">
    <w:abstractNumId w:val="0"/>
  </w:num>
  <w:num w:numId="11" w16cid:durableId="2091923780">
    <w:abstractNumId w:val="1"/>
  </w:num>
  <w:num w:numId="12" w16cid:durableId="1032338244">
    <w:abstractNumId w:val="9"/>
  </w:num>
  <w:num w:numId="13" w16cid:durableId="685446347">
    <w:abstractNumId w:val="5"/>
  </w:num>
  <w:num w:numId="14" w16cid:durableId="1282683498">
    <w:abstractNumId w:val="13"/>
  </w:num>
  <w:num w:numId="15" w16cid:durableId="4963848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6DB"/>
    <w:rsid w:val="0000330E"/>
    <w:rsid w:val="0000601D"/>
    <w:rsid w:val="00016321"/>
    <w:rsid w:val="0002684D"/>
    <w:rsid w:val="00050D8F"/>
    <w:rsid w:val="00072A92"/>
    <w:rsid w:val="0007555B"/>
    <w:rsid w:val="000777B5"/>
    <w:rsid w:val="00080E51"/>
    <w:rsid w:val="00096AE3"/>
    <w:rsid w:val="000E3FEF"/>
    <w:rsid w:val="000E4707"/>
    <w:rsid w:val="000E78C8"/>
    <w:rsid w:val="000F116D"/>
    <w:rsid w:val="000F1367"/>
    <w:rsid w:val="000F1BBE"/>
    <w:rsid w:val="00101BAF"/>
    <w:rsid w:val="0010718F"/>
    <w:rsid w:val="00107CE5"/>
    <w:rsid w:val="001158E9"/>
    <w:rsid w:val="0012017C"/>
    <w:rsid w:val="001257E1"/>
    <w:rsid w:val="00126B97"/>
    <w:rsid w:val="00140855"/>
    <w:rsid w:val="0014501D"/>
    <w:rsid w:val="001546E1"/>
    <w:rsid w:val="00155247"/>
    <w:rsid w:val="00157125"/>
    <w:rsid w:val="00164DC0"/>
    <w:rsid w:val="00165AC3"/>
    <w:rsid w:val="001778D7"/>
    <w:rsid w:val="00180460"/>
    <w:rsid w:val="0019577A"/>
    <w:rsid w:val="00196D10"/>
    <w:rsid w:val="001A1E05"/>
    <w:rsid w:val="001A28BC"/>
    <w:rsid w:val="001B0BDB"/>
    <w:rsid w:val="001B4E8A"/>
    <w:rsid w:val="001C2901"/>
    <w:rsid w:val="001E1AC6"/>
    <w:rsid w:val="001E521F"/>
    <w:rsid w:val="001E7A26"/>
    <w:rsid w:val="002072B6"/>
    <w:rsid w:val="002167C6"/>
    <w:rsid w:val="00225B8D"/>
    <w:rsid w:val="002341CF"/>
    <w:rsid w:val="002410B3"/>
    <w:rsid w:val="00241C08"/>
    <w:rsid w:val="00266B15"/>
    <w:rsid w:val="00272151"/>
    <w:rsid w:val="002A323E"/>
    <w:rsid w:val="002D26DB"/>
    <w:rsid w:val="002E314C"/>
    <w:rsid w:val="002E3397"/>
    <w:rsid w:val="002F5A6E"/>
    <w:rsid w:val="00324251"/>
    <w:rsid w:val="00327494"/>
    <w:rsid w:val="00346CD3"/>
    <w:rsid w:val="003563CB"/>
    <w:rsid w:val="003563DE"/>
    <w:rsid w:val="003713D8"/>
    <w:rsid w:val="00382481"/>
    <w:rsid w:val="00392D5D"/>
    <w:rsid w:val="003A7364"/>
    <w:rsid w:val="003B2CCD"/>
    <w:rsid w:val="003D3746"/>
    <w:rsid w:val="003D632E"/>
    <w:rsid w:val="003F2F4E"/>
    <w:rsid w:val="003F6108"/>
    <w:rsid w:val="0040294B"/>
    <w:rsid w:val="00422CC7"/>
    <w:rsid w:val="0043053E"/>
    <w:rsid w:val="0044325D"/>
    <w:rsid w:val="00443A20"/>
    <w:rsid w:val="00466CCC"/>
    <w:rsid w:val="00496D1D"/>
    <w:rsid w:val="00497EAE"/>
    <w:rsid w:val="004A17D0"/>
    <w:rsid w:val="004A485B"/>
    <w:rsid w:val="004C0AF3"/>
    <w:rsid w:val="004D1540"/>
    <w:rsid w:val="005014F6"/>
    <w:rsid w:val="00524E32"/>
    <w:rsid w:val="00542EFC"/>
    <w:rsid w:val="0054508A"/>
    <w:rsid w:val="00552C72"/>
    <w:rsid w:val="00562CE4"/>
    <w:rsid w:val="005942AB"/>
    <w:rsid w:val="005B295B"/>
    <w:rsid w:val="005E2BEF"/>
    <w:rsid w:val="005F7BD2"/>
    <w:rsid w:val="00607ED5"/>
    <w:rsid w:val="00624D26"/>
    <w:rsid w:val="00625B60"/>
    <w:rsid w:val="00641A06"/>
    <w:rsid w:val="0064251D"/>
    <w:rsid w:val="00644CF1"/>
    <w:rsid w:val="00664705"/>
    <w:rsid w:val="00670279"/>
    <w:rsid w:val="006737FF"/>
    <w:rsid w:val="006A062B"/>
    <w:rsid w:val="006A06C5"/>
    <w:rsid w:val="006A6674"/>
    <w:rsid w:val="006A757D"/>
    <w:rsid w:val="006B120F"/>
    <w:rsid w:val="006B4FFE"/>
    <w:rsid w:val="006C435E"/>
    <w:rsid w:val="006D7C5F"/>
    <w:rsid w:val="006E2F6D"/>
    <w:rsid w:val="0070386C"/>
    <w:rsid w:val="00706C58"/>
    <w:rsid w:val="007101C9"/>
    <w:rsid w:val="007125EE"/>
    <w:rsid w:val="00724FAC"/>
    <w:rsid w:val="007276ED"/>
    <w:rsid w:val="0075000D"/>
    <w:rsid w:val="007545A5"/>
    <w:rsid w:val="00791C7D"/>
    <w:rsid w:val="007B3443"/>
    <w:rsid w:val="007D7032"/>
    <w:rsid w:val="007D7312"/>
    <w:rsid w:val="00825AD4"/>
    <w:rsid w:val="00834B28"/>
    <w:rsid w:val="00846D72"/>
    <w:rsid w:val="00856BEC"/>
    <w:rsid w:val="00871CF8"/>
    <w:rsid w:val="0088372C"/>
    <w:rsid w:val="00885680"/>
    <w:rsid w:val="008868C2"/>
    <w:rsid w:val="008A5C2B"/>
    <w:rsid w:val="008B4762"/>
    <w:rsid w:val="008C5AD7"/>
    <w:rsid w:val="008D7BE4"/>
    <w:rsid w:val="008E71A0"/>
    <w:rsid w:val="008F51B5"/>
    <w:rsid w:val="009020B5"/>
    <w:rsid w:val="00904649"/>
    <w:rsid w:val="00911EFB"/>
    <w:rsid w:val="009159B1"/>
    <w:rsid w:val="00917CCF"/>
    <w:rsid w:val="00926BE4"/>
    <w:rsid w:val="00943059"/>
    <w:rsid w:val="00943739"/>
    <w:rsid w:val="00952B05"/>
    <w:rsid w:val="00954008"/>
    <w:rsid w:val="009661C6"/>
    <w:rsid w:val="00971C0F"/>
    <w:rsid w:val="009765F4"/>
    <w:rsid w:val="00983DFC"/>
    <w:rsid w:val="00992BAE"/>
    <w:rsid w:val="00992EDF"/>
    <w:rsid w:val="009C690B"/>
    <w:rsid w:val="009E05F2"/>
    <w:rsid w:val="009F40D5"/>
    <w:rsid w:val="00A012C8"/>
    <w:rsid w:val="00A014DA"/>
    <w:rsid w:val="00A1770E"/>
    <w:rsid w:val="00A17EBE"/>
    <w:rsid w:val="00A21F39"/>
    <w:rsid w:val="00A261D3"/>
    <w:rsid w:val="00A262BB"/>
    <w:rsid w:val="00A3254E"/>
    <w:rsid w:val="00A32D29"/>
    <w:rsid w:val="00A34789"/>
    <w:rsid w:val="00A420B4"/>
    <w:rsid w:val="00A4452B"/>
    <w:rsid w:val="00A52400"/>
    <w:rsid w:val="00A73E2F"/>
    <w:rsid w:val="00A83C94"/>
    <w:rsid w:val="00AC094D"/>
    <w:rsid w:val="00AC6499"/>
    <w:rsid w:val="00AC73F6"/>
    <w:rsid w:val="00AD296B"/>
    <w:rsid w:val="00AD4D5B"/>
    <w:rsid w:val="00AE28B6"/>
    <w:rsid w:val="00AE2E05"/>
    <w:rsid w:val="00B00839"/>
    <w:rsid w:val="00B32DA5"/>
    <w:rsid w:val="00B348C9"/>
    <w:rsid w:val="00B466EC"/>
    <w:rsid w:val="00B505FB"/>
    <w:rsid w:val="00B56955"/>
    <w:rsid w:val="00B6324D"/>
    <w:rsid w:val="00B80352"/>
    <w:rsid w:val="00B81990"/>
    <w:rsid w:val="00B85006"/>
    <w:rsid w:val="00B9778D"/>
    <w:rsid w:val="00BC1A29"/>
    <w:rsid w:val="00BD0915"/>
    <w:rsid w:val="00BE0C14"/>
    <w:rsid w:val="00C12BBF"/>
    <w:rsid w:val="00C43F93"/>
    <w:rsid w:val="00C649A7"/>
    <w:rsid w:val="00C80AEB"/>
    <w:rsid w:val="00C874CA"/>
    <w:rsid w:val="00C9337A"/>
    <w:rsid w:val="00CB3C6A"/>
    <w:rsid w:val="00CD51A3"/>
    <w:rsid w:val="00CE03CC"/>
    <w:rsid w:val="00CE465C"/>
    <w:rsid w:val="00CE7811"/>
    <w:rsid w:val="00D03AC2"/>
    <w:rsid w:val="00D12D7C"/>
    <w:rsid w:val="00D24EE1"/>
    <w:rsid w:val="00D33154"/>
    <w:rsid w:val="00D34CBF"/>
    <w:rsid w:val="00D35E97"/>
    <w:rsid w:val="00D3609C"/>
    <w:rsid w:val="00D43C75"/>
    <w:rsid w:val="00D50088"/>
    <w:rsid w:val="00D65CD2"/>
    <w:rsid w:val="00D66665"/>
    <w:rsid w:val="00D7212B"/>
    <w:rsid w:val="00D879FA"/>
    <w:rsid w:val="00DB7CCD"/>
    <w:rsid w:val="00DC3282"/>
    <w:rsid w:val="00DC600E"/>
    <w:rsid w:val="00DC685D"/>
    <w:rsid w:val="00DE0BD9"/>
    <w:rsid w:val="00DF337E"/>
    <w:rsid w:val="00E158AD"/>
    <w:rsid w:val="00E33D10"/>
    <w:rsid w:val="00E43C6E"/>
    <w:rsid w:val="00E5151C"/>
    <w:rsid w:val="00E5309E"/>
    <w:rsid w:val="00E554E8"/>
    <w:rsid w:val="00E662CA"/>
    <w:rsid w:val="00E70124"/>
    <w:rsid w:val="00EB41FC"/>
    <w:rsid w:val="00EC4964"/>
    <w:rsid w:val="00EC50C9"/>
    <w:rsid w:val="00ED6C6D"/>
    <w:rsid w:val="00EE5EB4"/>
    <w:rsid w:val="00EE65A6"/>
    <w:rsid w:val="00F02B13"/>
    <w:rsid w:val="00F15308"/>
    <w:rsid w:val="00F1719A"/>
    <w:rsid w:val="00F61D8E"/>
    <w:rsid w:val="00F65713"/>
    <w:rsid w:val="00F945D5"/>
    <w:rsid w:val="00F964C5"/>
    <w:rsid w:val="00FB7338"/>
    <w:rsid w:val="00FD2E34"/>
    <w:rsid w:val="00FD4CE8"/>
    <w:rsid w:val="00FF66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C68B79"/>
  <w15:chartTrackingRefBased/>
  <w15:docId w15:val="{7F732494-47F2-4C4A-B1E0-9303CBE7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19533F"/>
    <w:pPr>
      <w:keepNext/>
      <w:outlineLvl w:val="0"/>
    </w:pPr>
    <w:rPr>
      <w:rFonts w:ascii="Arial" w:eastAsia="Times New Roman" w:hAnsi="Arial"/>
      <w:sz w:val="40"/>
      <w:lang w:val="x-none" w:eastAsia="x-none"/>
    </w:rPr>
  </w:style>
  <w:style w:type="paragraph" w:styleId="Heading3">
    <w:name w:val="heading 3"/>
    <w:basedOn w:val="Normal"/>
    <w:next w:val="Normal"/>
    <w:link w:val="Heading3Char"/>
    <w:uiPriority w:val="9"/>
    <w:semiHidden/>
    <w:unhideWhenUsed/>
    <w:qFormat/>
    <w:rsid w:val="00F945D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6DB"/>
    <w:pPr>
      <w:tabs>
        <w:tab w:val="center" w:pos="4536"/>
        <w:tab w:val="right" w:pos="9072"/>
      </w:tabs>
    </w:pPr>
  </w:style>
  <w:style w:type="character" w:customStyle="1" w:styleId="HeaderChar">
    <w:name w:val="Header Char"/>
    <w:basedOn w:val="DefaultParagraphFont"/>
    <w:link w:val="Header"/>
    <w:uiPriority w:val="99"/>
    <w:rsid w:val="002D26DB"/>
  </w:style>
  <w:style w:type="paragraph" w:styleId="Footer">
    <w:name w:val="footer"/>
    <w:basedOn w:val="Normal"/>
    <w:link w:val="FooterChar"/>
    <w:uiPriority w:val="99"/>
    <w:unhideWhenUsed/>
    <w:rsid w:val="002D26DB"/>
    <w:pPr>
      <w:tabs>
        <w:tab w:val="center" w:pos="4536"/>
        <w:tab w:val="right" w:pos="9072"/>
      </w:tabs>
    </w:pPr>
  </w:style>
  <w:style w:type="character" w:customStyle="1" w:styleId="FooterChar">
    <w:name w:val="Footer Char"/>
    <w:basedOn w:val="DefaultParagraphFont"/>
    <w:link w:val="Footer"/>
    <w:uiPriority w:val="99"/>
    <w:rsid w:val="002D26DB"/>
  </w:style>
  <w:style w:type="paragraph" w:styleId="BalloonText">
    <w:name w:val="Balloon Text"/>
    <w:basedOn w:val="Normal"/>
    <w:link w:val="BalloonTextChar"/>
    <w:uiPriority w:val="99"/>
    <w:semiHidden/>
    <w:unhideWhenUsed/>
    <w:rsid w:val="002D26DB"/>
    <w:rPr>
      <w:rFonts w:ascii="Lucida Grande" w:hAnsi="Lucida Grande"/>
      <w:sz w:val="18"/>
      <w:szCs w:val="18"/>
      <w:lang w:val="x-none" w:eastAsia="x-none"/>
    </w:rPr>
  </w:style>
  <w:style w:type="character" w:customStyle="1" w:styleId="BalloonTextChar">
    <w:name w:val="Balloon Text Char"/>
    <w:link w:val="BalloonText"/>
    <w:uiPriority w:val="99"/>
    <w:semiHidden/>
    <w:rsid w:val="002D26DB"/>
    <w:rPr>
      <w:rFonts w:ascii="Lucida Grande" w:hAnsi="Lucida Grande" w:cs="Lucida Grande"/>
      <w:sz w:val="18"/>
      <w:szCs w:val="18"/>
    </w:rPr>
  </w:style>
  <w:style w:type="table" w:styleId="TableGrid">
    <w:name w:val="Table Grid"/>
    <w:basedOn w:val="TableNormal"/>
    <w:uiPriority w:val="59"/>
    <w:rsid w:val="00684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47C0C"/>
    <w:rPr>
      <w:color w:val="0000FF"/>
      <w:u w:val="single"/>
    </w:rPr>
  </w:style>
  <w:style w:type="character" w:customStyle="1" w:styleId="Heading1Char">
    <w:name w:val="Heading 1 Char"/>
    <w:link w:val="Heading1"/>
    <w:rsid w:val="0019533F"/>
    <w:rPr>
      <w:rFonts w:ascii="Arial" w:eastAsia="Times New Roman" w:hAnsi="Arial" w:cs="Arial"/>
      <w:sz w:val="40"/>
      <w:szCs w:val="24"/>
    </w:rPr>
  </w:style>
  <w:style w:type="paragraph" w:customStyle="1" w:styleId="Geenafstand">
    <w:name w:val="Geen afstand"/>
    <w:aliases w:val="No Spacing,Piek,Geen afstand1"/>
    <w:uiPriority w:val="1"/>
    <w:qFormat/>
    <w:rsid w:val="00394C9E"/>
    <w:rPr>
      <w:rFonts w:ascii="Arial" w:eastAsia="Times New Roman" w:hAnsi="Arial"/>
      <w:szCs w:val="22"/>
      <w:lang w:eastAsia="nl-NL"/>
    </w:rPr>
  </w:style>
  <w:style w:type="character" w:styleId="Strong">
    <w:name w:val="Strong"/>
    <w:uiPriority w:val="22"/>
    <w:qFormat/>
    <w:rsid w:val="00D3532D"/>
    <w:rPr>
      <w:b/>
      <w:bCs/>
    </w:rPr>
  </w:style>
  <w:style w:type="paragraph" w:styleId="ListParagraph">
    <w:name w:val="List Paragraph"/>
    <w:basedOn w:val="Normal"/>
    <w:uiPriority w:val="34"/>
    <w:qFormat/>
    <w:rsid w:val="00144C62"/>
    <w:pPr>
      <w:spacing w:after="160" w:line="259" w:lineRule="auto"/>
      <w:ind w:left="720"/>
      <w:contextualSpacing/>
    </w:pPr>
    <w:rPr>
      <w:rFonts w:ascii="Arial" w:eastAsia="Calibri" w:hAnsi="Arial" w:cs="Arial"/>
      <w:sz w:val="22"/>
      <w:szCs w:val="22"/>
      <w:lang w:eastAsia="en-US"/>
    </w:rPr>
  </w:style>
  <w:style w:type="character" w:customStyle="1" w:styleId="tlid-translation">
    <w:name w:val="tlid-translation"/>
    <w:rsid w:val="00196D10"/>
  </w:style>
  <w:style w:type="paragraph" w:styleId="BodyText">
    <w:name w:val="Body Text"/>
    <w:basedOn w:val="Normal"/>
    <w:link w:val="BodyTextChar"/>
    <w:semiHidden/>
    <w:rsid w:val="00497EAE"/>
    <w:pPr>
      <w:suppressAutoHyphens/>
    </w:pPr>
    <w:rPr>
      <w:rFonts w:ascii="Verdana" w:eastAsia="Times New Roman" w:hAnsi="Verdana" w:cs="Lucida Sans Unicode"/>
      <w:b/>
      <w:sz w:val="22"/>
      <w:szCs w:val="20"/>
      <w:lang w:eastAsia="ar-SA"/>
    </w:rPr>
  </w:style>
  <w:style w:type="character" w:customStyle="1" w:styleId="BodyTextChar">
    <w:name w:val="Body Text Char"/>
    <w:link w:val="BodyText"/>
    <w:semiHidden/>
    <w:rsid w:val="00497EAE"/>
    <w:rPr>
      <w:rFonts w:ascii="Verdana" w:eastAsia="Times New Roman" w:hAnsi="Verdana" w:cs="Lucida Sans Unicode"/>
      <w:b/>
      <w:sz w:val="22"/>
      <w:lang w:eastAsia="ar-SA"/>
    </w:rPr>
  </w:style>
  <w:style w:type="character" w:styleId="UnresolvedMention">
    <w:name w:val="Unresolved Mention"/>
    <w:basedOn w:val="DefaultParagraphFont"/>
    <w:uiPriority w:val="99"/>
    <w:semiHidden/>
    <w:unhideWhenUsed/>
    <w:rsid w:val="00D43C75"/>
    <w:rPr>
      <w:color w:val="605E5C"/>
      <w:shd w:val="clear" w:color="auto" w:fill="E1DFDD"/>
    </w:rPr>
  </w:style>
  <w:style w:type="character" w:styleId="CommentReference">
    <w:name w:val="annotation reference"/>
    <w:basedOn w:val="DefaultParagraphFont"/>
    <w:uiPriority w:val="99"/>
    <w:semiHidden/>
    <w:unhideWhenUsed/>
    <w:rsid w:val="00542EFC"/>
    <w:rPr>
      <w:sz w:val="16"/>
      <w:szCs w:val="16"/>
    </w:rPr>
  </w:style>
  <w:style w:type="paragraph" w:styleId="CommentText">
    <w:name w:val="annotation text"/>
    <w:basedOn w:val="Normal"/>
    <w:link w:val="CommentTextChar"/>
    <w:uiPriority w:val="99"/>
    <w:unhideWhenUsed/>
    <w:rsid w:val="00542EFC"/>
    <w:rPr>
      <w:sz w:val="20"/>
      <w:szCs w:val="20"/>
    </w:rPr>
  </w:style>
  <w:style w:type="character" w:customStyle="1" w:styleId="CommentTextChar">
    <w:name w:val="Comment Text Char"/>
    <w:basedOn w:val="DefaultParagraphFont"/>
    <w:link w:val="CommentText"/>
    <w:uiPriority w:val="99"/>
    <w:rsid w:val="00542EFC"/>
  </w:style>
  <w:style w:type="paragraph" w:styleId="CommentSubject">
    <w:name w:val="annotation subject"/>
    <w:basedOn w:val="CommentText"/>
    <w:next w:val="CommentText"/>
    <w:link w:val="CommentSubjectChar"/>
    <w:uiPriority w:val="99"/>
    <w:semiHidden/>
    <w:unhideWhenUsed/>
    <w:rsid w:val="00542EFC"/>
    <w:rPr>
      <w:b/>
      <w:bCs/>
    </w:rPr>
  </w:style>
  <w:style w:type="character" w:customStyle="1" w:styleId="CommentSubjectChar">
    <w:name w:val="Comment Subject Char"/>
    <w:basedOn w:val="CommentTextChar"/>
    <w:link w:val="CommentSubject"/>
    <w:uiPriority w:val="99"/>
    <w:semiHidden/>
    <w:rsid w:val="00542EFC"/>
    <w:rPr>
      <w:b/>
      <w:bCs/>
    </w:rPr>
  </w:style>
  <w:style w:type="character" w:customStyle="1" w:styleId="Heading3Char">
    <w:name w:val="Heading 3 Char"/>
    <w:basedOn w:val="DefaultParagraphFont"/>
    <w:link w:val="Heading3"/>
    <w:uiPriority w:val="9"/>
    <w:semiHidden/>
    <w:rsid w:val="00F945D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A012C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39378">
      <w:bodyDiv w:val="1"/>
      <w:marLeft w:val="0"/>
      <w:marRight w:val="0"/>
      <w:marTop w:val="0"/>
      <w:marBottom w:val="0"/>
      <w:divBdr>
        <w:top w:val="none" w:sz="0" w:space="0" w:color="auto"/>
        <w:left w:val="none" w:sz="0" w:space="0" w:color="auto"/>
        <w:bottom w:val="none" w:sz="0" w:space="0" w:color="auto"/>
        <w:right w:val="none" w:sz="0" w:space="0" w:color="auto"/>
      </w:divBdr>
    </w:div>
    <w:div w:id="162089308">
      <w:bodyDiv w:val="1"/>
      <w:marLeft w:val="0"/>
      <w:marRight w:val="0"/>
      <w:marTop w:val="0"/>
      <w:marBottom w:val="0"/>
      <w:divBdr>
        <w:top w:val="none" w:sz="0" w:space="0" w:color="auto"/>
        <w:left w:val="none" w:sz="0" w:space="0" w:color="auto"/>
        <w:bottom w:val="none" w:sz="0" w:space="0" w:color="auto"/>
        <w:right w:val="none" w:sz="0" w:space="0" w:color="auto"/>
      </w:divBdr>
      <w:divsChild>
        <w:div w:id="2119056849">
          <w:marLeft w:val="720"/>
          <w:marRight w:val="0"/>
          <w:marTop w:val="0"/>
          <w:marBottom w:val="0"/>
          <w:divBdr>
            <w:top w:val="none" w:sz="0" w:space="0" w:color="auto"/>
            <w:left w:val="none" w:sz="0" w:space="0" w:color="auto"/>
            <w:bottom w:val="none" w:sz="0" w:space="0" w:color="auto"/>
            <w:right w:val="none" w:sz="0" w:space="0" w:color="auto"/>
          </w:divBdr>
        </w:div>
      </w:divsChild>
    </w:div>
    <w:div w:id="181940766">
      <w:bodyDiv w:val="1"/>
      <w:marLeft w:val="0"/>
      <w:marRight w:val="0"/>
      <w:marTop w:val="0"/>
      <w:marBottom w:val="0"/>
      <w:divBdr>
        <w:top w:val="none" w:sz="0" w:space="0" w:color="auto"/>
        <w:left w:val="none" w:sz="0" w:space="0" w:color="auto"/>
        <w:bottom w:val="none" w:sz="0" w:space="0" w:color="auto"/>
        <w:right w:val="none" w:sz="0" w:space="0" w:color="auto"/>
      </w:divBdr>
    </w:div>
    <w:div w:id="276759428">
      <w:bodyDiv w:val="1"/>
      <w:marLeft w:val="0"/>
      <w:marRight w:val="0"/>
      <w:marTop w:val="0"/>
      <w:marBottom w:val="0"/>
      <w:divBdr>
        <w:top w:val="none" w:sz="0" w:space="0" w:color="auto"/>
        <w:left w:val="none" w:sz="0" w:space="0" w:color="auto"/>
        <w:bottom w:val="none" w:sz="0" w:space="0" w:color="auto"/>
        <w:right w:val="none" w:sz="0" w:space="0" w:color="auto"/>
      </w:divBdr>
    </w:div>
    <w:div w:id="322008818">
      <w:bodyDiv w:val="1"/>
      <w:marLeft w:val="0"/>
      <w:marRight w:val="0"/>
      <w:marTop w:val="0"/>
      <w:marBottom w:val="0"/>
      <w:divBdr>
        <w:top w:val="none" w:sz="0" w:space="0" w:color="auto"/>
        <w:left w:val="none" w:sz="0" w:space="0" w:color="auto"/>
        <w:bottom w:val="none" w:sz="0" w:space="0" w:color="auto"/>
        <w:right w:val="none" w:sz="0" w:space="0" w:color="auto"/>
      </w:divBdr>
    </w:div>
    <w:div w:id="409622275">
      <w:bodyDiv w:val="1"/>
      <w:marLeft w:val="0"/>
      <w:marRight w:val="0"/>
      <w:marTop w:val="0"/>
      <w:marBottom w:val="0"/>
      <w:divBdr>
        <w:top w:val="none" w:sz="0" w:space="0" w:color="auto"/>
        <w:left w:val="none" w:sz="0" w:space="0" w:color="auto"/>
        <w:bottom w:val="none" w:sz="0" w:space="0" w:color="auto"/>
        <w:right w:val="none" w:sz="0" w:space="0" w:color="auto"/>
      </w:divBdr>
    </w:div>
    <w:div w:id="457769828">
      <w:bodyDiv w:val="1"/>
      <w:marLeft w:val="0"/>
      <w:marRight w:val="0"/>
      <w:marTop w:val="0"/>
      <w:marBottom w:val="0"/>
      <w:divBdr>
        <w:top w:val="none" w:sz="0" w:space="0" w:color="auto"/>
        <w:left w:val="none" w:sz="0" w:space="0" w:color="auto"/>
        <w:bottom w:val="none" w:sz="0" w:space="0" w:color="auto"/>
        <w:right w:val="none" w:sz="0" w:space="0" w:color="auto"/>
      </w:divBdr>
    </w:div>
    <w:div w:id="508566624">
      <w:bodyDiv w:val="1"/>
      <w:marLeft w:val="0"/>
      <w:marRight w:val="0"/>
      <w:marTop w:val="0"/>
      <w:marBottom w:val="0"/>
      <w:divBdr>
        <w:top w:val="none" w:sz="0" w:space="0" w:color="auto"/>
        <w:left w:val="none" w:sz="0" w:space="0" w:color="auto"/>
        <w:bottom w:val="none" w:sz="0" w:space="0" w:color="auto"/>
        <w:right w:val="none" w:sz="0" w:space="0" w:color="auto"/>
      </w:divBdr>
    </w:div>
    <w:div w:id="621886821">
      <w:bodyDiv w:val="1"/>
      <w:marLeft w:val="0"/>
      <w:marRight w:val="0"/>
      <w:marTop w:val="0"/>
      <w:marBottom w:val="0"/>
      <w:divBdr>
        <w:top w:val="none" w:sz="0" w:space="0" w:color="auto"/>
        <w:left w:val="none" w:sz="0" w:space="0" w:color="auto"/>
        <w:bottom w:val="none" w:sz="0" w:space="0" w:color="auto"/>
        <w:right w:val="none" w:sz="0" w:space="0" w:color="auto"/>
      </w:divBdr>
    </w:div>
    <w:div w:id="632639678">
      <w:bodyDiv w:val="1"/>
      <w:marLeft w:val="0"/>
      <w:marRight w:val="0"/>
      <w:marTop w:val="0"/>
      <w:marBottom w:val="0"/>
      <w:divBdr>
        <w:top w:val="none" w:sz="0" w:space="0" w:color="auto"/>
        <w:left w:val="none" w:sz="0" w:space="0" w:color="auto"/>
        <w:bottom w:val="none" w:sz="0" w:space="0" w:color="auto"/>
        <w:right w:val="none" w:sz="0" w:space="0" w:color="auto"/>
      </w:divBdr>
    </w:div>
    <w:div w:id="729620667">
      <w:bodyDiv w:val="1"/>
      <w:marLeft w:val="0"/>
      <w:marRight w:val="0"/>
      <w:marTop w:val="0"/>
      <w:marBottom w:val="0"/>
      <w:divBdr>
        <w:top w:val="none" w:sz="0" w:space="0" w:color="auto"/>
        <w:left w:val="none" w:sz="0" w:space="0" w:color="auto"/>
        <w:bottom w:val="none" w:sz="0" w:space="0" w:color="auto"/>
        <w:right w:val="none" w:sz="0" w:space="0" w:color="auto"/>
      </w:divBdr>
    </w:div>
    <w:div w:id="730931992">
      <w:bodyDiv w:val="1"/>
      <w:marLeft w:val="0"/>
      <w:marRight w:val="0"/>
      <w:marTop w:val="0"/>
      <w:marBottom w:val="0"/>
      <w:divBdr>
        <w:top w:val="none" w:sz="0" w:space="0" w:color="auto"/>
        <w:left w:val="none" w:sz="0" w:space="0" w:color="auto"/>
        <w:bottom w:val="none" w:sz="0" w:space="0" w:color="auto"/>
        <w:right w:val="none" w:sz="0" w:space="0" w:color="auto"/>
      </w:divBdr>
    </w:div>
    <w:div w:id="762991060">
      <w:bodyDiv w:val="1"/>
      <w:marLeft w:val="0"/>
      <w:marRight w:val="0"/>
      <w:marTop w:val="0"/>
      <w:marBottom w:val="0"/>
      <w:divBdr>
        <w:top w:val="none" w:sz="0" w:space="0" w:color="auto"/>
        <w:left w:val="none" w:sz="0" w:space="0" w:color="auto"/>
        <w:bottom w:val="none" w:sz="0" w:space="0" w:color="auto"/>
        <w:right w:val="none" w:sz="0" w:space="0" w:color="auto"/>
      </w:divBdr>
    </w:div>
    <w:div w:id="798110969">
      <w:bodyDiv w:val="1"/>
      <w:marLeft w:val="0"/>
      <w:marRight w:val="0"/>
      <w:marTop w:val="0"/>
      <w:marBottom w:val="0"/>
      <w:divBdr>
        <w:top w:val="none" w:sz="0" w:space="0" w:color="auto"/>
        <w:left w:val="none" w:sz="0" w:space="0" w:color="auto"/>
        <w:bottom w:val="none" w:sz="0" w:space="0" w:color="auto"/>
        <w:right w:val="none" w:sz="0" w:space="0" w:color="auto"/>
      </w:divBdr>
    </w:div>
    <w:div w:id="802889771">
      <w:bodyDiv w:val="1"/>
      <w:marLeft w:val="0"/>
      <w:marRight w:val="0"/>
      <w:marTop w:val="0"/>
      <w:marBottom w:val="0"/>
      <w:divBdr>
        <w:top w:val="none" w:sz="0" w:space="0" w:color="auto"/>
        <w:left w:val="none" w:sz="0" w:space="0" w:color="auto"/>
        <w:bottom w:val="none" w:sz="0" w:space="0" w:color="auto"/>
        <w:right w:val="none" w:sz="0" w:space="0" w:color="auto"/>
      </w:divBdr>
    </w:div>
    <w:div w:id="826240430">
      <w:bodyDiv w:val="1"/>
      <w:marLeft w:val="0"/>
      <w:marRight w:val="0"/>
      <w:marTop w:val="0"/>
      <w:marBottom w:val="0"/>
      <w:divBdr>
        <w:top w:val="none" w:sz="0" w:space="0" w:color="auto"/>
        <w:left w:val="none" w:sz="0" w:space="0" w:color="auto"/>
        <w:bottom w:val="none" w:sz="0" w:space="0" w:color="auto"/>
        <w:right w:val="none" w:sz="0" w:space="0" w:color="auto"/>
      </w:divBdr>
      <w:divsChild>
        <w:div w:id="1907570589">
          <w:marLeft w:val="0"/>
          <w:marRight w:val="0"/>
          <w:marTop w:val="0"/>
          <w:marBottom w:val="0"/>
          <w:divBdr>
            <w:top w:val="none" w:sz="0" w:space="0" w:color="auto"/>
            <w:left w:val="none" w:sz="0" w:space="0" w:color="auto"/>
            <w:bottom w:val="none" w:sz="0" w:space="0" w:color="auto"/>
            <w:right w:val="none" w:sz="0" w:space="0" w:color="auto"/>
          </w:divBdr>
        </w:div>
        <w:div w:id="420688130">
          <w:marLeft w:val="0"/>
          <w:marRight w:val="0"/>
          <w:marTop w:val="0"/>
          <w:marBottom w:val="0"/>
          <w:divBdr>
            <w:top w:val="none" w:sz="0" w:space="0" w:color="auto"/>
            <w:left w:val="none" w:sz="0" w:space="0" w:color="auto"/>
            <w:bottom w:val="none" w:sz="0" w:space="0" w:color="auto"/>
            <w:right w:val="none" w:sz="0" w:space="0" w:color="auto"/>
          </w:divBdr>
        </w:div>
      </w:divsChild>
    </w:div>
    <w:div w:id="858280790">
      <w:bodyDiv w:val="1"/>
      <w:marLeft w:val="0"/>
      <w:marRight w:val="0"/>
      <w:marTop w:val="0"/>
      <w:marBottom w:val="0"/>
      <w:divBdr>
        <w:top w:val="none" w:sz="0" w:space="0" w:color="auto"/>
        <w:left w:val="none" w:sz="0" w:space="0" w:color="auto"/>
        <w:bottom w:val="none" w:sz="0" w:space="0" w:color="auto"/>
        <w:right w:val="none" w:sz="0" w:space="0" w:color="auto"/>
      </w:divBdr>
    </w:div>
    <w:div w:id="868180588">
      <w:bodyDiv w:val="1"/>
      <w:marLeft w:val="0"/>
      <w:marRight w:val="0"/>
      <w:marTop w:val="0"/>
      <w:marBottom w:val="0"/>
      <w:divBdr>
        <w:top w:val="none" w:sz="0" w:space="0" w:color="auto"/>
        <w:left w:val="none" w:sz="0" w:space="0" w:color="auto"/>
        <w:bottom w:val="none" w:sz="0" w:space="0" w:color="auto"/>
        <w:right w:val="none" w:sz="0" w:space="0" w:color="auto"/>
      </w:divBdr>
    </w:div>
    <w:div w:id="887379593">
      <w:bodyDiv w:val="1"/>
      <w:marLeft w:val="0"/>
      <w:marRight w:val="0"/>
      <w:marTop w:val="0"/>
      <w:marBottom w:val="0"/>
      <w:divBdr>
        <w:top w:val="none" w:sz="0" w:space="0" w:color="auto"/>
        <w:left w:val="none" w:sz="0" w:space="0" w:color="auto"/>
        <w:bottom w:val="none" w:sz="0" w:space="0" w:color="auto"/>
        <w:right w:val="none" w:sz="0" w:space="0" w:color="auto"/>
      </w:divBdr>
    </w:div>
    <w:div w:id="901065987">
      <w:bodyDiv w:val="1"/>
      <w:marLeft w:val="0"/>
      <w:marRight w:val="0"/>
      <w:marTop w:val="0"/>
      <w:marBottom w:val="0"/>
      <w:divBdr>
        <w:top w:val="none" w:sz="0" w:space="0" w:color="auto"/>
        <w:left w:val="none" w:sz="0" w:space="0" w:color="auto"/>
        <w:bottom w:val="none" w:sz="0" w:space="0" w:color="auto"/>
        <w:right w:val="none" w:sz="0" w:space="0" w:color="auto"/>
      </w:divBdr>
    </w:div>
    <w:div w:id="906302864">
      <w:bodyDiv w:val="1"/>
      <w:marLeft w:val="0"/>
      <w:marRight w:val="0"/>
      <w:marTop w:val="0"/>
      <w:marBottom w:val="0"/>
      <w:divBdr>
        <w:top w:val="none" w:sz="0" w:space="0" w:color="auto"/>
        <w:left w:val="none" w:sz="0" w:space="0" w:color="auto"/>
        <w:bottom w:val="none" w:sz="0" w:space="0" w:color="auto"/>
        <w:right w:val="none" w:sz="0" w:space="0" w:color="auto"/>
      </w:divBdr>
    </w:div>
    <w:div w:id="1004936758">
      <w:bodyDiv w:val="1"/>
      <w:marLeft w:val="0"/>
      <w:marRight w:val="0"/>
      <w:marTop w:val="0"/>
      <w:marBottom w:val="0"/>
      <w:divBdr>
        <w:top w:val="none" w:sz="0" w:space="0" w:color="auto"/>
        <w:left w:val="none" w:sz="0" w:space="0" w:color="auto"/>
        <w:bottom w:val="none" w:sz="0" w:space="0" w:color="auto"/>
        <w:right w:val="none" w:sz="0" w:space="0" w:color="auto"/>
      </w:divBdr>
    </w:div>
    <w:div w:id="1013218545">
      <w:bodyDiv w:val="1"/>
      <w:marLeft w:val="0"/>
      <w:marRight w:val="0"/>
      <w:marTop w:val="0"/>
      <w:marBottom w:val="0"/>
      <w:divBdr>
        <w:top w:val="none" w:sz="0" w:space="0" w:color="auto"/>
        <w:left w:val="none" w:sz="0" w:space="0" w:color="auto"/>
        <w:bottom w:val="none" w:sz="0" w:space="0" w:color="auto"/>
        <w:right w:val="none" w:sz="0" w:space="0" w:color="auto"/>
      </w:divBdr>
    </w:div>
    <w:div w:id="1014527704">
      <w:bodyDiv w:val="1"/>
      <w:marLeft w:val="0"/>
      <w:marRight w:val="0"/>
      <w:marTop w:val="0"/>
      <w:marBottom w:val="0"/>
      <w:divBdr>
        <w:top w:val="none" w:sz="0" w:space="0" w:color="auto"/>
        <w:left w:val="none" w:sz="0" w:space="0" w:color="auto"/>
        <w:bottom w:val="none" w:sz="0" w:space="0" w:color="auto"/>
        <w:right w:val="none" w:sz="0" w:space="0" w:color="auto"/>
      </w:divBdr>
    </w:div>
    <w:div w:id="1080835703">
      <w:bodyDiv w:val="1"/>
      <w:marLeft w:val="0"/>
      <w:marRight w:val="0"/>
      <w:marTop w:val="0"/>
      <w:marBottom w:val="0"/>
      <w:divBdr>
        <w:top w:val="none" w:sz="0" w:space="0" w:color="auto"/>
        <w:left w:val="none" w:sz="0" w:space="0" w:color="auto"/>
        <w:bottom w:val="none" w:sz="0" w:space="0" w:color="auto"/>
        <w:right w:val="none" w:sz="0" w:space="0" w:color="auto"/>
      </w:divBdr>
      <w:divsChild>
        <w:div w:id="369452447">
          <w:marLeft w:val="0"/>
          <w:marRight w:val="0"/>
          <w:marTop w:val="0"/>
          <w:marBottom w:val="0"/>
          <w:divBdr>
            <w:top w:val="none" w:sz="0" w:space="0" w:color="auto"/>
            <w:left w:val="none" w:sz="0" w:space="0" w:color="auto"/>
            <w:bottom w:val="none" w:sz="0" w:space="0" w:color="auto"/>
            <w:right w:val="none" w:sz="0" w:space="0" w:color="auto"/>
          </w:divBdr>
        </w:div>
        <w:div w:id="571084072">
          <w:marLeft w:val="0"/>
          <w:marRight w:val="0"/>
          <w:marTop w:val="0"/>
          <w:marBottom w:val="0"/>
          <w:divBdr>
            <w:top w:val="none" w:sz="0" w:space="0" w:color="auto"/>
            <w:left w:val="none" w:sz="0" w:space="0" w:color="auto"/>
            <w:bottom w:val="none" w:sz="0" w:space="0" w:color="auto"/>
            <w:right w:val="none" w:sz="0" w:space="0" w:color="auto"/>
          </w:divBdr>
        </w:div>
        <w:div w:id="1269311052">
          <w:marLeft w:val="0"/>
          <w:marRight w:val="0"/>
          <w:marTop w:val="0"/>
          <w:marBottom w:val="0"/>
          <w:divBdr>
            <w:top w:val="none" w:sz="0" w:space="0" w:color="auto"/>
            <w:left w:val="none" w:sz="0" w:space="0" w:color="auto"/>
            <w:bottom w:val="none" w:sz="0" w:space="0" w:color="auto"/>
            <w:right w:val="none" w:sz="0" w:space="0" w:color="auto"/>
          </w:divBdr>
        </w:div>
        <w:div w:id="1461915677">
          <w:marLeft w:val="0"/>
          <w:marRight w:val="0"/>
          <w:marTop w:val="0"/>
          <w:marBottom w:val="0"/>
          <w:divBdr>
            <w:top w:val="none" w:sz="0" w:space="0" w:color="auto"/>
            <w:left w:val="none" w:sz="0" w:space="0" w:color="auto"/>
            <w:bottom w:val="none" w:sz="0" w:space="0" w:color="auto"/>
            <w:right w:val="none" w:sz="0" w:space="0" w:color="auto"/>
          </w:divBdr>
        </w:div>
        <w:div w:id="1061828105">
          <w:marLeft w:val="0"/>
          <w:marRight w:val="0"/>
          <w:marTop w:val="0"/>
          <w:marBottom w:val="0"/>
          <w:divBdr>
            <w:top w:val="none" w:sz="0" w:space="0" w:color="auto"/>
            <w:left w:val="none" w:sz="0" w:space="0" w:color="auto"/>
            <w:bottom w:val="none" w:sz="0" w:space="0" w:color="auto"/>
            <w:right w:val="none" w:sz="0" w:space="0" w:color="auto"/>
          </w:divBdr>
        </w:div>
        <w:div w:id="367491901">
          <w:marLeft w:val="0"/>
          <w:marRight w:val="0"/>
          <w:marTop w:val="0"/>
          <w:marBottom w:val="0"/>
          <w:divBdr>
            <w:top w:val="none" w:sz="0" w:space="0" w:color="auto"/>
            <w:left w:val="none" w:sz="0" w:space="0" w:color="auto"/>
            <w:bottom w:val="none" w:sz="0" w:space="0" w:color="auto"/>
            <w:right w:val="none" w:sz="0" w:space="0" w:color="auto"/>
          </w:divBdr>
        </w:div>
        <w:div w:id="25451150">
          <w:marLeft w:val="0"/>
          <w:marRight w:val="0"/>
          <w:marTop w:val="0"/>
          <w:marBottom w:val="0"/>
          <w:divBdr>
            <w:top w:val="none" w:sz="0" w:space="0" w:color="auto"/>
            <w:left w:val="none" w:sz="0" w:space="0" w:color="auto"/>
            <w:bottom w:val="none" w:sz="0" w:space="0" w:color="auto"/>
            <w:right w:val="none" w:sz="0" w:space="0" w:color="auto"/>
          </w:divBdr>
        </w:div>
        <w:div w:id="619409805">
          <w:marLeft w:val="0"/>
          <w:marRight w:val="0"/>
          <w:marTop w:val="0"/>
          <w:marBottom w:val="0"/>
          <w:divBdr>
            <w:top w:val="none" w:sz="0" w:space="0" w:color="auto"/>
            <w:left w:val="none" w:sz="0" w:space="0" w:color="auto"/>
            <w:bottom w:val="none" w:sz="0" w:space="0" w:color="auto"/>
            <w:right w:val="none" w:sz="0" w:space="0" w:color="auto"/>
          </w:divBdr>
        </w:div>
        <w:div w:id="1765612393">
          <w:marLeft w:val="0"/>
          <w:marRight w:val="0"/>
          <w:marTop w:val="0"/>
          <w:marBottom w:val="0"/>
          <w:divBdr>
            <w:top w:val="none" w:sz="0" w:space="0" w:color="auto"/>
            <w:left w:val="none" w:sz="0" w:space="0" w:color="auto"/>
            <w:bottom w:val="none" w:sz="0" w:space="0" w:color="auto"/>
            <w:right w:val="none" w:sz="0" w:space="0" w:color="auto"/>
          </w:divBdr>
        </w:div>
        <w:div w:id="679429834">
          <w:marLeft w:val="0"/>
          <w:marRight w:val="0"/>
          <w:marTop w:val="0"/>
          <w:marBottom w:val="0"/>
          <w:divBdr>
            <w:top w:val="none" w:sz="0" w:space="0" w:color="auto"/>
            <w:left w:val="none" w:sz="0" w:space="0" w:color="auto"/>
            <w:bottom w:val="none" w:sz="0" w:space="0" w:color="auto"/>
            <w:right w:val="none" w:sz="0" w:space="0" w:color="auto"/>
          </w:divBdr>
        </w:div>
      </w:divsChild>
    </w:div>
    <w:div w:id="1116484372">
      <w:bodyDiv w:val="1"/>
      <w:marLeft w:val="0"/>
      <w:marRight w:val="0"/>
      <w:marTop w:val="0"/>
      <w:marBottom w:val="0"/>
      <w:divBdr>
        <w:top w:val="none" w:sz="0" w:space="0" w:color="auto"/>
        <w:left w:val="none" w:sz="0" w:space="0" w:color="auto"/>
        <w:bottom w:val="none" w:sz="0" w:space="0" w:color="auto"/>
        <w:right w:val="none" w:sz="0" w:space="0" w:color="auto"/>
      </w:divBdr>
    </w:div>
    <w:div w:id="1120225401">
      <w:bodyDiv w:val="1"/>
      <w:marLeft w:val="0"/>
      <w:marRight w:val="0"/>
      <w:marTop w:val="0"/>
      <w:marBottom w:val="0"/>
      <w:divBdr>
        <w:top w:val="none" w:sz="0" w:space="0" w:color="auto"/>
        <w:left w:val="none" w:sz="0" w:space="0" w:color="auto"/>
        <w:bottom w:val="none" w:sz="0" w:space="0" w:color="auto"/>
        <w:right w:val="none" w:sz="0" w:space="0" w:color="auto"/>
      </w:divBdr>
    </w:div>
    <w:div w:id="1168446837">
      <w:bodyDiv w:val="1"/>
      <w:marLeft w:val="0"/>
      <w:marRight w:val="0"/>
      <w:marTop w:val="0"/>
      <w:marBottom w:val="0"/>
      <w:divBdr>
        <w:top w:val="none" w:sz="0" w:space="0" w:color="auto"/>
        <w:left w:val="none" w:sz="0" w:space="0" w:color="auto"/>
        <w:bottom w:val="none" w:sz="0" w:space="0" w:color="auto"/>
        <w:right w:val="none" w:sz="0" w:space="0" w:color="auto"/>
      </w:divBdr>
      <w:divsChild>
        <w:div w:id="1729574614">
          <w:marLeft w:val="0"/>
          <w:marRight w:val="0"/>
          <w:marTop w:val="0"/>
          <w:marBottom w:val="0"/>
          <w:divBdr>
            <w:top w:val="none" w:sz="0" w:space="0" w:color="auto"/>
            <w:left w:val="none" w:sz="0" w:space="0" w:color="auto"/>
            <w:bottom w:val="none" w:sz="0" w:space="0" w:color="auto"/>
            <w:right w:val="none" w:sz="0" w:space="0" w:color="auto"/>
          </w:divBdr>
          <w:divsChild>
            <w:div w:id="484320748">
              <w:marLeft w:val="0"/>
              <w:marRight w:val="0"/>
              <w:marTop w:val="0"/>
              <w:marBottom w:val="0"/>
              <w:divBdr>
                <w:top w:val="none" w:sz="0" w:space="0" w:color="auto"/>
                <w:left w:val="none" w:sz="0" w:space="0" w:color="auto"/>
                <w:bottom w:val="none" w:sz="0" w:space="0" w:color="auto"/>
                <w:right w:val="none" w:sz="0" w:space="0" w:color="auto"/>
              </w:divBdr>
              <w:divsChild>
                <w:div w:id="1013412699">
                  <w:marLeft w:val="0"/>
                  <w:marRight w:val="0"/>
                  <w:marTop w:val="0"/>
                  <w:marBottom w:val="0"/>
                  <w:divBdr>
                    <w:top w:val="none" w:sz="0" w:space="0" w:color="auto"/>
                    <w:left w:val="none" w:sz="0" w:space="0" w:color="auto"/>
                    <w:bottom w:val="none" w:sz="0" w:space="0" w:color="auto"/>
                    <w:right w:val="none" w:sz="0" w:space="0" w:color="auto"/>
                  </w:divBdr>
                  <w:divsChild>
                    <w:div w:id="1742674026">
                      <w:marLeft w:val="0"/>
                      <w:marRight w:val="0"/>
                      <w:marTop w:val="0"/>
                      <w:marBottom w:val="0"/>
                      <w:divBdr>
                        <w:top w:val="none" w:sz="0" w:space="0" w:color="auto"/>
                        <w:left w:val="none" w:sz="0" w:space="0" w:color="auto"/>
                        <w:bottom w:val="none" w:sz="0" w:space="0" w:color="auto"/>
                        <w:right w:val="none" w:sz="0" w:space="0" w:color="auto"/>
                      </w:divBdr>
                      <w:divsChild>
                        <w:div w:id="1955868965">
                          <w:marLeft w:val="0"/>
                          <w:marRight w:val="0"/>
                          <w:marTop w:val="0"/>
                          <w:marBottom w:val="0"/>
                          <w:divBdr>
                            <w:top w:val="none" w:sz="0" w:space="0" w:color="auto"/>
                            <w:left w:val="none" w:sz="0" w:space="0" w:color="auto"/>
                            <w:bottom w:val="none" w:sz="0" w:space="0" w:color="auto"/>
                            <w:right w:val="none" w:sz="0" w:space="0" w:color="auto"/>
                          </w:divBdr>
                          <w:divsChild>
                            <w:div w:id="18956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715831">
      <w:bodyDiv w:val="1"/>
      <w:marLeft w:val="0"/>
      <w:marRight w:val="0"/>
      <w:marTop w:val="0"/>
      <w:marBottom w:val="0"/>
      <w:divBdr>
        <w:top w:val="none" w:sz="0" w:space="0" w:color="auto"/>
        <w:left w:val="none" w:sz="0" w:space="0" w:color="auto"/>
        <w:bottom w:val="none" w:sz="0" w:space="0" w:color="auto"/>
        <w:right w:val="none" w:sz="0" w:space="0" w:color="auto"/>
      </w:divBdr>
    </w:div>
    <w:div w:id="1212157091">
      <w:bodyDiv w:val="1"/>
      <w:marLeft w:val="0"/>
      <w:marRight w:val="0"/>
      <w:marTop w:val="0"/>
      <w:marBottom w:val="0"/>
      <w:divBdr>
        <w:top w:val="none" w:sz="0" w:space="0" w:color="auto"/>
        <w:left w:val="none" w:sz="0" w:space="0" w:color="auto"/>
        <w:bottom w:val="none" w:sz="0" w:space="0" w:color="auto"/>
        <w:right w:val="none" w:sz="0" w:space="0" w:color="auto"/>
      </w:divBdr>
    </w:div>
    <w:div w:id="1248735553">
      <w:bodyDiv w:val="1"/>
      <w:marLeft w:val="0"/>
      <w:marRight w:val="0"/>
      <w:marTop w:val="0"/>
      <w:marBottom w:val="0"/>
      <w:divBdr>
        <w:top w:val="none" w:sz="0" w:space="0" w:color="auto"/>
        <w:left w:val="none" w:sz="0" w:space="0" w:color="auto"/>
        <w:bottom w:val="none" w:sz="0" w:space="0" w:color="auto"/>
        <w:right w:val="none" w:sz="0" w:space="0" w:color="auto"/>
      </w:divBdr>
    </w:div>
    <w:div w:id="1359234280">
      <w:bodyDiv w:val="1"/>
      <w:marLeft w:val="0"/>
      <w:marRight w:val="0"/>
      <w:marTop w:val="0"/>
      <w:marBottom w:val="0"/>
      <w:divBdr>
        <w:top w:val="none" w:sz="0" w:space="0" w:color="auto"/>
        <w:left w:val="none" w:sz="0" w:space="0" w:color="auto"/>
        <w:bottom w:val="none" w:sz="0" w:space="0" w:color="auto"/>
        <w:right w:val="none" w:sz="0" w:space="0" w:color="auto"/>
      </w:divBdr>
    </w:div>
    <w:div w:id="1406876806">
      <w:bodyDiv w:val="1"/>
      <w:marLeft w:val="0"/>
      <w:marRight w:val="0"/>
      <w:marTop w:val="0"/>
      <w:marBottom w:val="0"/>
      <w:divBdr>
        <w:top w:val="none" w:sz="0" w:space="0" w:color="auto"/>
        <w:left w:val="none" w:sz="0" w:space="0" w:color="auto"/>
        <w:bottom w:val="none" w:sz="0" w:space="0" w:color="auto"/>
        <w:right w:val="none" w:sz="0" w:space="0" w:color="auto"/>
      </w:divBdr>
    </w:div>
    <w:div w:id="1445879049">
      <w:bodyDiv w:val="1"/>
      <w:marLeft w:val="0"/>
      <w:marRight w:val="0"/>
      <w:marTop w:val="0"/>
      <w:marBottom w:val="0"/>
      <w:divBdr>
        <w:top w:val="none" w:sz="0" w:space="0" w:color="auto"/>
        <w:left w:val="none" w:sz="0" w:space="0" w:color="auto"/>
        <w:bottom w:val="none" w:sz="0" w:space="0" w:color="auto"/>
        <w:right w:val="none" w:sz="0" w:space="0" w:color="auto"/>
      </w:divBdr>
    </w:div>
    <w:div w:id="1468352621">
      <w:bodyDiv w:val="1"/>
      <w:marLeft w:val="0"/>
      <w:marRight w:val="0"/>
      <w:marTop w:val="0"/>
      <w:marBottom w:val="0"/>
      <w:divBdr>
        <w:top w:val="none" w:sz="0" w:space="0" w:color="auto"/>
        <w:left w:val="none" w:sz="0" w:space="0" w:color="auto"/>
        <w:bottom w:val="none" w:sz="0" w:space="0" w:color="auto"/>
        <w:right w:val="none" w:sz="0" w:space="0" w:color="auto"/>
      </w:divBdr>
    </w:div>
    <w:div w:id="1491477867">
      <w:bodyDiv w:val="1"/>
      <w:marLeft w:val="0"/>
      <w:marRight w:val="0"/>
      <w:marTop w:val="0"/>
      <w:marBottom w:val="0"/>
      <w:divBdr>
        <w:top w:val="none" w:sz="0" w:space="0" w:color="auto"/>
        <w:left w:val="none" w:sz="0" w:space="0" w:color="auto"/>
        <w:bottom w:val="none" w:sz="0" w:space="0" w:color="auto"/>
        <w:right w:val="none" w:sz="0" w:space="0" w:color="auto"/>
      </w:divBdr>
      <w:divsChild>
        <w:div w:id="694040879">
          <w:marLeft w:val="0"/>
          <w:marRight w:val="0"/>
          <w:marTop w:val="0"/>
          <w:marBottom w:val="0"/>
          <w:divBdr>
            <w:top w:val="none" w:sz="0" w:space="0" w:color="auto"/>
            <w:left w:val="none" w:sz="0" w:space="0" w:color="auto"/>
            <w:bottom w:val="none" w:sz="0" w:space="0" w:color="auto"/>
            <w:right w:val="none" w:sz="0" w:space="0" w:color="auto"/>
          </w:divBdr>
          <w:divsChild>
            <w:div w:id="1131827263">
              <w:marLeft w:val="0"/>
              <w:marRight w:val="0"/>
              <w:marTop w:val="0"/>
              <w:marBottom w:val="0"/>
              <w:divBdr>
                <w:top w:val="none" w:sz="0" w:space="0" w:color="auto"/>
                <w:left w:val="none" w:sz="0" w:space="0" w:color="auto"/>
                <w:bottom w:val="none" w:sz="0" w:space="0" w:color="auto"/>
                <w:right w:val="none" w:sz="0" w:space="0" w:color="auto"/>
              </w:divBdr>
              <w:divsChild>
                <w:div w:id="133108696">
                  <w:marLeft w:val="0"/>
                  <w:marRight w:val="0"/>
                  <w:marTop w:val="0"/>
                  <w:marBottom w:val="0"/>
                  <w:divBdr>
                    <w:top w:val="none" w:sz="0" w:space="0" w:color="auto"/>
                    <w:left w:val="none" w:sz="0" w:space="0" w:color="auto"/>
                    <w:bottom w:val="none" w:sz="0" w:space="0" w:color="auto"/>
                    <w:right w:val="none" w:sz="0" w:space="0" w:color="auto"/>
                  </w:divBdr>
                  <w:divsChild>
                    <w:div w:id="1265500347">
                      <w:marLeft w:val="0"/>
                      <w:marRight w:val="0"/>
                      <w:marTop w:val="0"/>
                      <w:marBottom w:val="0"/>
                      <w:divBdr>
                        <w:top w:val="none" w:sz="0" w:space="0" w:color="auto"/>
                        <w:left w:val="none" w:sz="0" w:space="0" w:color="auto"/>
                        <w:bottom w:val="none" w:sz="0" w:space="0" w:color="auto"/>
                        <w:right w:val="none" w:sz="0" w:space="0" w:color="auto"/>
                      </w:divBdr>
                      <w:divsChild>
                        <w:div w:id="669792919">
                          <w:marLeft w:val="0"/>
                          <w:marRight w:val="0"/>
                          <w:marTop w:val="0"/>
                          <w:marBottom w:val="0"/>
                          <w:divBdr>
                            <w:top w:val="none" w:sz="0" w:space="0" w:color="auto"/>
                            <w:left w:val="none" w:sz="0" w:space="0" w:color="auto"/>
                            <w:bottom w:val="none" w:sz="0" w:space="0" w:color="auto"/>
                            <w:right w:val="none" w:sz="0" w:space="0" w:color="auto"/>
                          </w:divBdr>
                          <w:divsChild>
                            <w:div w:id="2588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163034">
      <w:bodyDiv w:val="1"/>
      <w:marLeft w:val="0"/>
      <w:marRight w:val="0"/>
      <w:marTop w:val="0"/>
      <w:marBottom w:val="0"/>
      <w:divBdr>
        <w:top w:val="none" w:sz="0" w:space="0" w:color="auto"/>
        <w:left w:val="none" w:sz="0" w:space="0" w:color="auto"/>
        <w:bottom w:val="none" w:sz="0" w:space="0" w:color="auto"/>
        <w:right w:val="none" w:sz="0" w:space="0" w:color="auto"/>
      </w:divBdr>
    </w:div>
    <w:div w:id="1551576740">
      <w:bodyDiv w:val="1"/>
      <w:marLeft w:val="0"/>
      <w:marRight w:val="0"/>
      <w:marTop w:val="0"/>
      <w:marBottom w:val="0"/>
      <w:divBdr>
        <w:top w:val="none" w:sz="0" w:space="0" w:color="auto"/>
        <w:left w:val="none" w:sz="0" w:space="0" w:color="auto"/>
        <w:bottom w:val="none" w:sz="0" w:space="0" w:color="auto"/>
        <w:right w:val="none" w:sz="0" w:space="0" w:color="auto"/>
      </w:divBdr>
    </w:div>
    <w:div w:id="1588422519">
      <w:bodyDiv w:val="1"/>
      <w:marLeft w:val="0"/>
      <w:marRight w:val="0"/>
      <w:marTop w:val="0"/>
      <w:marBottom w:val="0"/>
      <w:divBdr>
        <w:top w:val="none" w:sz="0" w:space="0" w:color="auto"/>
        <w:left w:val="none" w:sz="0" w:space="0" w:color="auto"/>
        <w:bottom w:val="none" w:sz="0" w:space="0" w:color="auto"/>
        <w:right w:val="none" w:sz="0" w:space="0" w:color="auto"/>
      </w:divBdr>
    </w:div>
    <w:div w:id="1661419993">
      <w:bodyDiv w:val="1"/>
      <w:marLeft w:val="0"/>
      <w:marRight w:val="0"/>
      <w:marTop w:val="0"/>
      <w:marBottom w:val="0"/>
      <w:divBdr>
        <w:top w:val="none" w:sz="0" w:space="0" w:color="auto"/>
        <w:left w:val="none" w:sz="0" w:space="0" w:color="auto"/>
        <w:bottom w:val="none" w:sz="0" w:space="0" w:color="auto"/>
        <w:right w:val="none" w:sz="0" w:space="0" w:color="auto"/>
      </w:divBdr>
    </w:div>
    <w:div w:id="1850098009">
      <w:bodyDiv w:val="1"/>
      <w:marLeft w:val="0"/>
      <w:marRight w:val="0"/>
      <w:marTop w:val="0"/>
      <w:marBottom w:val="0"/>
      <w:divBdr>
        <w:top w:val="none" w:sz="0" w:space="0" w:color="auto"/>
        <w:left w:val="none" w:sz="0" w:space="0" w:color="auto"/>
        <w:bottom w:val="none" w:sz="0" w:space="0" w:color="auto"/>
        <w:right w:val="none" w:sz="0" w:space="0" w:color="auto"/>
      </w:divBdr>
    </w:div>
    <w:div w:id="1895503077">
      <w:bodyDiv w:val="1"/>
      <w:marLeft w:val="0"/>
      <w:marRight w:val="0"/>
      <w:marTop w:val="0"/>
      <w:marBottom w:val="0"/>
      <w:divBdr>
        <w:top w:val="none" w:sz="0" w:space="0" w:color="auto"/>
        <w:left w:val="none" w:sz="0" w:space="0" w:color="auto"/>
        <w:bottom w:val="none" w:sz="0" w:space="0" w:color="auto"/>
        <w:right w:val="none" w:sz="0" w:space="0" w:color="auto"/>
      </w:divBdr>
    </w:div>
    <w:div w:id="2004628627">
      <w:bodyDiv w:val="1"/>
      <w:marLeft w:val="0"/>
      <w:marRight w:val="0"/>
      <w:marTop w:val="0"/>
      <w:marBottom w:val="0"/>
      <w:divBdr>
        <w:top w:val="none" w:sz="0" w:space="0" w:color="auto"/>
        <w:left w:val="none" w:sz="0" w:space="0" w:color="auto"/>
        <w:bottom w:val="none" w:sz="0" w:space="0" w:color="auto"/>
        <w:right w:val="none" w:sz="0" w:space="0" w:color="auto"/>
      </w:divBdr>
    </w:div>
    <w:div w:id="20064681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ller-tool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904B0-D1D4-438C-9328-E96AAF9B2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Pages>
  <Words>581</Words>
  <Characters>3317</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Apex Tool Group, LLC</Company>
  <LinksUpToDate>false</LinksUpToDate>
  <CharactersWithSpaces>3891</CharactersWithSpaces>
  <SharedDoc>false</SharedDoc>
  <HLinks>
    <vt:vector size="12" baseType="variant">
      <vt:variant>
        <vt:i4>1376333</vt:i4>
      </vt:variant>
      <vt:variant>
        <vt:i4>3</vt:i4>
      </vt:variant>
      <vt:variant>
        <vt:i4>0</vt:i4>
      </vt:variant>
      <vt:variant>
        <vt:i4>5</vt:i4>
      </vt:variant>
      <vt:variant>
        <vt:lpwstr>http://www.weller-tools.com/</vt:lpwstr>
      </vt:variant>
      <vt:variant>
        <vt:lpwstr/>
      </vt:variant>
      <vt:variant>
        <vt:i4>4325405</vt:i4>
      </vt:variant>
      <vt:variant>
        <vt:i4>0</vt:i4>
      </vt:variant>
      <vt:variant>
        <vt:i4>0</vt:i4>
      </vt:variant>
      <vt:variant>
        <vt:i4>5</vt:i4>
      </vt:variant>
      <vt:variant>
        <vt:lpwstr>http://www.apextoolgroup.com/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dc:creator>
  <cp:keywords/>
  <cp:lastModifiedBy>Kristy Jackson</cp:lastModifiedBy>
  <cp:revision>5</cp:revision>
  <cp:lastPrinted>2019-05-29T09:53:00Z</cp:lastPrinted>
  <dcterms:created xsi:type="dcterms:W3CDTF">2025-04-14T13:02:00Z</dcterms:created>
  <dcterms:modified xsi:type="dcterms:W3CDTF">2025-04-16T19:13:00Z</dcterms:modified>
</cp:coreProperties>
</file>